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0C4" w:rsidRDefault="006760C4">
      <w:pPr>
        <w:rPr>
          <w:rFonts w:ascii="Times New Roman" w:eastAsia="Times New Roman" w:hAnsi="Times New Roman" w:cs="Times New Roman"/>
          <w:sz w:val="20"/>
          <w:szCs w:val="20"/>
        </w:rPr>
      </w:pPr>
    </w:p>
    <w:p w:rsidR="006760C4" w:rsidRDefault="006760C4">
      <w:pPr>
        <w:spacing w:before="7"/>
        <w:rPr>
          <w:rFonts w:ascii="Times New Roman" w:eastAsia="Times New Roman" w:hAnsi="Times New Roman" w:cs="Times New Roman"/>
          <w:sz w:val="24"/>
          <w:szCs w:val="24"/>
        </w:rPr>
      </w:pPr>
    </w:p>
    <w:p w:rsidR="006760C4" w:rsidRDefault="006760C4">
      <w:pPr>
        <w:ind w:left="2038"/>
        <w:rPr>
          <w:rFonts w:ascii="Times New Roman" w:eastAsia="Times New Roman" w:hAnsi="Times New Roman" w:cs="Times New Roman"/>
          <w:sz w:val="20"/>
          <w:szCs w:val="20"/>
        </w:rPr>
      </w:pPr>
    </w:p>
    <w:p w:rsidR="006760C4" w:rsidRDefault="005A7B22" w:rsidP="005A7B22">
      <w:pPr>
        <w:ind w:left="1008" w:right="1008"/>
        <w:jc w:val="center"/>
        <w:rPr>
          <w:rFonts w:ascii="Cambria" w:eastAsia="Cambria" w:hAnsi="Cambria" w:cs="Cambria"/>
          <w:sz w:val="24"/>
          <w:szCs w:val="24"/>
        </w:rPr>
      </w:pPr>
      <w:r>
        <w:rPr>
          <w:rFonts w:ascii="Cambria"/>
          <w:b/>
          <w:i/>
          <w:color w:val="1F497D"/>
          <w:sz w:val="24"/>
        </w:rPr>
        <w:t>“</w:t>
      </w:r>
      <w:r>
        <w:rPr>
          <w:rFonts w:ascii="Cambria"/>
          <w:b/>
          <w:i/>
          <w:color w:val="1F497D"/>
          <w:sz w:val="24"/>
        </w:rPr>
        <w:t>Enriching lives, raising spirits, and bringing quality to life.</w:t>
      </w:r>
      <w:r>
        <w:rPr>
          <w:rFonts w:ascii="Cambria"/>
          <w:b/>
          <w:i/>
          <w:color w:val="1F497D"/>
          <w:sz w:val="24"/>
        </w:rPr>
        <w:t>”</w:t>
      </w:r>
    </w:p>
    <w:p w:rsidR="006760C4" w:rsidRDefault="006760C4">
      <w:pPr>
        <w:spacing w:before="1"/>
        <w:rPr>
          <w:rFonts w:ascii="Cambria" w:eastAsia="Cambria" w:hAnsi="Cambria" w:cs="Cambria"/>
          <w:b/>
          <w:bCs/>
          <w:i/>
          <w:sz w:val="24"/>
          <w:szCs w:val="24"/>
        </w:rPr>
      </w:pPr>
    </w:p>
    <w:p w:rsidR="006760C4" w:rsidRDefault="00A84B5E">
      <w:pPr>
        <w:pStyle w:val="BodyText"/>
        <w:spacing w:line="281" w:lineRule="exact"/>
        <w:ind w:left="1415" w:right="1416"/>
        <w:jc w:val="center"/>
      </w:pPr>
      <w:r>
        <w:t>177 Defense Highway, Suite 9</w:t>
      </w:r>
      <w:r>
        <w:br/>
        <w:t>Annapolis, MD  21401</w:t>
      </w:r>
      <w:r>
        <w:br/>
        <w:t>410-266-5722</w:t>
      </w:r>
    </w:p>
    <w:p w:rsidR="006760C4" w:rsidRDefault="006760C4">
      <w:pPr>
        <w:rPr>
          <w:rFonts w:ascii="Cambria" w:eastAsia="Cambria" w:hAnsi="Cambria" w:cs="Cambria"/>
          <w:sz w:val="24"/>
          <w:szCs w:val="24"/>
        </w:rPr>
      </w:pPr>
    </w:p>
    <w:p w:rsidR="006760C4" w:rsidRDefault="006760C4">
      <w:pPr>
        <w:rPr>
          <w:rFonts w:ascii="Cambria" w:eastAsia="Cambria" w:hAnsi="Cambria" w:cs="Cambria"/>
          <w:sz w:val="24"/>
          <w:szCs w:val="24"/>
        </w:rPr>
      </w:pPr>
    </w:p>
    <w:p w:rsidR="006760C4" w:rsidRDefault="006760C4">
      <w:pPr>
        <w:rPr>
          <w:rFonts w:ascii="Cambria" w:eastAsia="Cambria" w:hAnsi="Cambria" w:cs="Cambria"/>
          <w:sz w:val="24"/>
          <w:szCs w:val="24"/>
        </w:rPr>
      </w:pPr>
    </w:p>
    <w:p w:rsidR="006760C4" w:rsidRDefault="006760C4">
      <w:pPr>
        <w:rPr>
          <w:rFonts w:ascii="Cambria" w:eastAsia="Cambria" w:hAnsi="Cambria" w:cs="Cambria"/>
          <w:sz w:val="24"/>
          <w:szCs w:val="24"/>
        </w:rPr>
      </w:pPr>
    </w:p>
    <w:p w:rsidR="006760C4" w:rsidRDefault="006760C4">
      <w:pPr>
        <w:rPr>
          <w:rFonts w:ascii="Cambria" w:eastAsia="Cambria" w:hAnsi="Cambria" w:cs="Cambria"/>
          <w:sz w:val="24"/>
          <w:szCs w:val="24"/>
        </w:rPr>
      </w:pPr>
    </w:p>
    <w:p w:rsidR="006760C4" w:rsidRDefault="006760C4">
      <w:pPr>
        <w:rPr>
          <w:rFonts w:ascii="Cambria" w:eastAsia="Cambria" w:hAnsi="Cambria" w:cs="Cambria"/>
          <w:sz w:val="24"/>
          <w:szCs w:val="24"/>
        </w:rPr>
      </w:pPr>
    </w:p>
    <w:p w:rsidR="006760C4" w:rsidRDefault="006760C4">
      <w:pPr>
        <w:rPr>
          <w:rFonts w:ascii="Cambria" w:eastAsia="Cambria" w:hAnsi="Cambria" w:cs="Cambria"/>
          <w:sz w:val="24"/>
          <w:szCs w:val="24"/>
        </w:rPr>
      </w:pPr>
    </w:p>
    <w:p w:rsidR="006760C4" w:rsidRDefault="004F07D1">
      <w:pPr>
        <w:ind w:left="1415" w:right="1415"/>
        <w:jc w:val="center"/>
        <w:rPr>
          <w:rFonts w:ascii="Cambria"/>
          <w:sz w:val="48"/>
        </w:rPr>
      </w:pPr>
      <w:r>
        <w:rPr>
          <w:rFonts w:ascii="Cambria"/>
          <w:sz w:val="48"/>
        </w:rPr>
        <w:t>Three-Year Strategic</w:t>
      </w:r>
      <w:r>
        <w:rPr>
          <w:rFonts w:ascii="Cambria"/>
          <w:spacing w:val="-10"/>
          <w:sz w:val="48"/>
        </w:rPr>
        <w:t xml:space="preserve"> </w:t>
      </w:r>
      <w:r>
        <w:rPr>
          <w:rFonts w:ascii="Cambria"/>
          <w:sz w:val="48"/>
        </w:rPr>
        <w:t>Plan</w:t>
      </w:r>
    </w:p>
    <w:p w:rsidR="006760C4" w:rsidRDefault="006760C4">
      <w:pPr>
        <w:spacing w:before="8"/>
        <w:rPr>
          <w:rFonts w:ascii="Cambria" w:eastAsia="Cambria" w:hAnsi="Cambria" w:cs="Cambria"/>
          <w:sz w:val="47"/>
          <w:szCs w:val="47"/>
        </w:rPr>
      </w:pPr>
      <w:bookmarkStart w:id="0" w:name="_GoBack"/>
      <w:bookmarkEnd w:id="0"/>
    </w:p>
    <w:p w:rsidR="006760C4" w:rsidRDefault="00462F19">
      <w:pPr>
        <w:ind w:left="1414" w:right="1416"/>
        <w:jc w:val="center"/>
        <w:rPr>
          <w:rFonts w:ascii="Cambria" w:eastAsia="Cambria" w:hAnsi="Cambria" w:cs="Cambria"/>
          <w:sz w:val="44"/>
          <w:szCs w:val="44"/>
        </w:rPr>
      </w:pPr>
      <w:r>
        <w:rPr>
          <w:rFonts w:ascii="Cambria"/>
          <w:sz w:val="44"/>
        </w:rPr>
        <w:t>April 2018</w:t>
      </w:r>
    </w:p>
    <w:p w:rsidR="006760C4" w:rsidRDefault="006760C4">
      <w:pPr>
        <w:spacing w:before="1"/>
        <w:rPr>
          <w:rFonts w:ascii="Cambria" w:eastAsia="Cambria" w:hAnsi="Cambria" w:cs="Cambria"/>
          <w:sz w:val="52"/>
          <w:szCs w:val="52"/>
        </w:rPr>
      </w:pPr>
    </w:p>
    <w:p w:rsidR="006760C4" w:rsidRDefault="004F07D1">
      <w:pPr>
        <w:pStyle w:val="Heading2"/>
        <w:ind w:right="767"/>
        <w:rPr>
          <w:b w:val="0"/>
          <w:bCs w:val="0"/>
        </w:rPr>
      </w:pPr>
      <w:r>
        <w:t>INTRODUCTION</w:t>
      </w:r>
    </w:p>
    <w:p w:rsidR="006760C4" w:rsidRDefault="006760C4">
      <w:pPr>
        <w:spacing w:before="11"/>
        <w:rPr>
          <w:rFonts w:ascii="Cambria" w:eastAsia="Cambria" w:hAnsi="Cambria" w:cs="Cambria"/>
          <w:b/>
          <w:bCs/>
          <w:sz w:val="23"/>
          <w:szCs w:val="23"/>
        </w:rPr>
      </w:pPr>
    </w:p>
    <w:p w:rsidR="006760C4" w:rsidRDefault="004F07D1">
      <w:pPr>
        <w:pStyle w:val="BodyText"/>
        <w:ind w:left="219" w:right="767"/>
      </w:pPr>
      <w:r>
        <w:t>Chesapeake Region Accessible Boating (CRAB) is a 501 (c)(3) non-profit organization dedicated to making the recreational, educational and therapeutic benefits of sailing and the freedom it provides a reality for physically and/or developmentally-challenged individuals and their families regardless of their financial</w:t>
      </w:r>
      <w:r>
        <w:rPr>
          <w:spacing w:val="-9"/>
        </w:rPr>
        <w:t xml:space="preserve"> </w:t>
      </w:r>
      <w:r>
        <w:t>circumstances</w:t>
      </w:r>
      <w:r w:rsidR="00462F19">
        <w:t>; wounded warriors; and, local children from at-risk communities</w:t>
      </w:r>
      <w:r>
        <w:t>.</w:t>
      </w:r>
      <w:r w:rsidR="00462F19">
        <w:t xml:space="preserve">  </w:t>
      </w:r>
    </w:p>
    <w:p w:rsidR="006760C4" w:rsidRDefault="006760C4">
      <w:pPr>
        <w:spacing w:before="7"/>
        <w:rPr>
          <w:rFonts w:ascii="Cambria" w:eastAsia="Cambria" w:hAnsi="Cambria" w:cs="Cambria"/>
          <w:sz w:val="20"/>
          <w:szCs w:val="20"/>
        </w:rPr>
      </w:pPr>
    </w:p>
    <w:p w:rsidR="006760C4" w:rsidRDefault="004F07D1">
      <w:pPr>
        <w:pStyle w:val="BodyText"/>
        <w:ind w:left="220" w:right="254"/>
      </w:pPr>
      <w:r>
        <w:t>CRAB was founded in 1991 as an offshoot of the National Ocean Access Project of Newport, Rhode Island. CRAB operates out of Sandy Poi</w:t>
      </w:r>
      <w:r w:rsidR="005A7B22">
        <w:t>nt State Park at the western side</w:t>
      </w:r>
      <w:r>
        <w:t xml:space="preserve"> of the Chesapeake Bay Bridge and maintains an office in Annap</w:t>
      </w:r>
      <w:r w:rsidR="00462F19">
        <w:t>olis, MD. CRAB</w:t>
      </w:r>
      <w:r>
        <w:t xml:space="preserve"> relies heavily on volunteers to skipper and </w:t>
      </w:r>
      <w:r w:rsidR="00462F19">
        <w:t>crew our boats during the season</w:t>
      </w:r>
      <w:r>
        <w:t>.</w:t>
      </w:r>
      <w:r w:rsidR="00462F19">
        <w:t xml:space="preserve">  Part-time, paid Fleet Directors work to maintain the fleet and to </w:t>
      </w:r>
      <w:r w:rsidR="005A7B22">
        <w:t xml:space="preserve">oversee </w:t>
      </w:r>
      <w:r w:rsidR="00462F19">
        <w:t xml:space="preserve">the skippers and crew </w:t>
      </w:r>
      <w:r w:rsidR="005A7B22">
        <w:t>at</w:t>
      </w:r>
      <w:r w:rsidR="00462F19">
        <w:t xml:space="preserve"> CRAB sailing programs.  CRAB’s Office is managed by a full-time, paid Executive Director and a full-time, paid Operations Manager</w:t>
      </w:r>
      <w:r w:rsidR="005A7B22">
        <w:t>.  During the sailing season an</w:t>
      </w:r>
      <w:r w:rsidR="00462F19">
        <w:t xml:space="preserve"> intern </w:t>
      </w:r>
      <w:r w:rsidR="005A7B22">
        <w:t>is</w:t>
      </w:r>
      <w:r w:rsidR="00462F19">
        <w:t xml:space="preserve"> hired to provide additional support.  Volunteers also support CRAB Committees such as Marketing, Development, or HomePort activities for the association.</w:t>
      </w:r>
    </w:p>
    <w:p w:rsidR="006760C4" w:rsidRDefault="006760C4">
      <w:pPr>
        <w:spacing w:before="5"/>
        <w:rPr>
          <w:rFonts w:ascii="Cambria" w:eastAsia="Cambria" w:hAnsi="Cambria" w:cs="Cambria"/>
          <w:sz w:val="20"/>
          <w:szCs w:val="20"/>
        </w:rPr>
      </w:pPr>
    </w:p>
    <w:p w:rsidR="006760C4" w:rsidRDefault="004F07D1">
      <w:pPr>
        <w:pStyle w:val="BodyText"/>
        <w:ind w:left="219" w:right="254"/>
      </w:pPr>
      <w:r>
        <w:t xml:space="preserve">CRAB operates a fleet of </w:t>
      </w:r>
      <w:r w:rsidR="00462F19">
        <w:t>six Beneteau First 22A’s (A for adaptive)</w:t>
      </w:r>
      <w:r>
        <w:t xml:space="preserve">. The </w:t>
      </w:r>
      <w:r w:rsidR="00462F19">
        <w:t>First 22A has</w:t>
      </w:r>
      <w:r>
        <w:t xml:space="preserve"> two seats </w:t>
      </w:r>
      <w:r w:rsidR="00462F19">
        <w:t>installed that accommodate persons who need to be secured in the cockpit</w:t>
      </w:r>
      <w:r>
        <w:t xml:space="preserve">.  </w:t>
      </w:r>
      <w:r w:rsidR="00462F19">
        <w:t xml:space="preserve">The sails consist of a fully </w:t>
      </w:r>
      <w:r>
        <w:t>battened mainsail</w:t>
      </w:r>
      <w:r w:rsidR="00462F19">
        <w:t xml:space="preserve"> with two reef-points</w:t>
      </w:r>
      <w:r>
        <w:t>, lazy jacks for ease of raising and lowering sails</w:t>
      </w:r>
      <w:r w:rsidR="00462F19">
        <w:t>,</w:t>
      </w:r>
      <w:r>
        <w:t xml:space="preserve"> and a </w:t>
      </w:r>
      <w:r w:rsidR="00462F19">
        <w:t>roller furling jib</w:t>
      </w:r>
      <w:r>
        <w:t xml:space="preserve">. The boats are steered </w:t>
      </w:r>
      <w:r w:rsidR="00462F19">
        <w:t xml:space="preserve">with a tiller and can be sailed by a </w:t>
      </w:r>
      <w:r>
        <w:t xml:space="preserve">person </w:t>
      </w:r>
      <w:r w:rsidR="00462F19">
        <w:t xml:space="preserve">with disabilities, </w:t>
      </w:r>
      <w:r>
        <w:t xml:space="preserve">with </w:t>
      </w:r>
      <w:r w:rsidR="005A7B22">
        <w:t xml:space="preserve">or without </w:t>
      </w:r>
      <w:r>
        <w:lastRenderedPageBreak/>
        <w:t>the aid of an able bodied crew</w:t>
      </w:r>
      <w:r>
        <w:rPr>
          <w:spacing w:val="-14"/>
        </w:rPr>
        <w:t xml:space="preserve"> </w:t>
      </w:r>
      <w:r>
        <w:t>person(s).</w:t>
      </w:r>
      <w:r w:rsidR="00A84B5E">
        <w:t xml:space="preserve"> </w:t>
      </w:r>
      <w:r w:rsidR="00201944">
        <w:t xml:space="preserve"> </w:t>
      </w:r>
      <w:r w:rsidR="00A84B5E">
        <w:t xml:space="preserve">CRAB also </w:t>
      </w:r>
      <w:r w:rsidR="00462F19">
        <w:t xml:space="preserve">owns </w:t>
      </w:r>
      <w:r w:rsidR="00A84B5E">
        <w:t xml:space="preserve">a Martin 16 </w:t>
      </w:r>
      <w:r w:rsidR="00462F19">
        <w:t>sailb</w:t>
      </w:r>
      <w:r w:rsidR="00A84B5E">
        <w:t xml:space="preserve">oat </w:t>
      </w:r>
      <w:r w:rsidR="00201944">
        <w:t xml:space="preserve">(the only one on Chesapeake Bay) with </w:t>
      </w:r>
      <w:r w:rsidR="00A84B5E">
        <w:t xml:space="preserve">a “sip and puff” electronic </w:t>
      </w:r>
      <w:r w:rsidR="00201944">
        <w:t xml:space="preserve">control system, allowing guest skippers </w:t>
      </w:r>
      <w:r w:rsidR="00A84B5E">
        <w:t>with limited mobility to control the boat</w:t>
      </w:r>
      <w:r w:rsidR="00201944">
        <w:t>’s rudder and sails</w:t>
      </w:r>
      <w:r w:rsidR="00A84B5E">
        <w:t xml:space="preserve"> using their breath.</w:t>
      </w:r>
    </w:p>
    <w:p w:rsidR="006760C4" w:rsidRDefault="006760C4">
      <w:pPr>
        <w:rPr>
          <w:rFonts w:ascii="Cambria" w:eastAsia="Cambria" w:hAnsi="Cambria" w:cs="Cambria"/>
          <w:sz w:val="24"/>
          <w:szCs w:val="24"/>
        </w:rPr>
      </w:pPr>
    </w:p>
    <w:p w:rsidR="006760C4" w:rsidRDefault="004F07D1">
      <w:pPr>
        <w:pStyle w:val="Heading2"/>
        <w:spacing w:before="200"/>
        <w:ind w:right="767"/>
        <w:rPr>
          <w:b w:val="0"/>
          <w:bCs w:val="0"/>
        </w:rPr>
      </w:pPr>
      <w:r>
        <w:t>PURPOSE AND SCOPE OF STRATEGIC</w:t>
      </w:r>
      <w:r>
        <w:rPr>
          <w:spacing w:val="-13"/>
        </w:rPr>
        <w:t xml:space="preserve"> </w:t>
      </w:r>
      <w:r>
        <w:t>PLANNING</w:t>
      </w:r>
    </w:p>
    <w:p w:rsidR="006760C4" w:rsidRDefault="006760C4">
      <w:pPr>
        <w:rPr>
          <w:rFonts w:ascii="Cambria" w:eastAsia="Cambria" w:hAnsi="Cambria" w:cs="Cambria"/>
          <w:b/>
          <w:bCs/>
          <w:sz w:val="20"/>
          <w:szCs w:val="20"/>
        </w:rPr>
      </w:pPr>
    </w:p>
    <w:p w:rsidR="006760C4" w:rsidRDefault="006760C4">
      <w:pPr>
        <w:spacing w:before="3"/>
        <w:rPr>
          <w:rFonts w:ascii="Cambria" w:eastAsia="Cambria" w:hAnsi="Cambria" w:cs="Cambria"/>
          <w:b/>
          <w:bCs/>
          <w:sz w:val="25"/>
          <w:szCs w:val="25"/>
        </w:rPr>
      </w:pPr>
    </w:p>
    <w:p w:rsidR="006760C4" w:rsidRDefault="00B053AF" w:rsidP="005A7B22">
      <w:pPr>
        <w:ind w:left="112"/>
        <w:rPr>
          <w:rFonts w:ascii="Cambria" w:eastAsia="Cambria" w:hAnsi="Cambria" w:cs="Cambria"/>
          <w:sz w:val="20"/>
          <w:szCs w:val="20"/>
        </w:rPr>
        <w:sectPr w:rsidR="006760C4">
          <w:headerReference w:type="default" r:id="rId7"/>
          <w:footerReference w:type="default" r:id="rId8"/>
          <w:pgSz w:w="12240" w:h="15840"/>
          <w:pgMar w:top="1260" w:right="1580" w:bottom="960" w:left="1580" w:header="753" w:footer="767" w:gutter="0"/>
          <w:pgNumType w:start="2"/>
          <w:cols w:space="720"/>
        </w:sectPr>
      </w:pPr>
      <w:r>
        <w:rPr>
          <w:rFonts w:ascii="Cambria" w:eastAsia="Cambria" w:hAnsi="Cambria" w:cs="Cambria"/>
          <w:noProof/>
          <w:sz w:val="20"/>
          <w:szCs w:val="20"/>
        </w:rPr>
        <mc:AlternateContent>
          <mc:Choice Requires="wps">
            <w:drawing>
              <wp:inline distT="0" distB="0" distL="0" distR="0">
                <wp:extent cx="5623560" cy="1714500"/>
                <wp:effectExtent l="0" t="0" r="15240" b="19050"/>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71450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60C4" w:rsidRDefault="004F07D1">
                            <w:pPr>
                              <w:spacing w:before="2"/>
                              <w:ind w:left="103" w:right="475"/>
                              <w:rPr>
                                <w:rFonts w:ascii="Cambria" w:eastAsia="Cambria" w:hAnsi="Cambria" w:cs="Cambria"/>
                                <w:sz w:val="24"/>
                                <w:szCs w:val="24"/>
                              </w:rPr>
                            </w:pPr>
                            <w:r>
                              <w:rPr>
                                <w:rFonts w:ascii="Cambria"/>
                                <w:sz w:val="24"/>
                              </w:rPr>
                              <w:t xml:space="preserve">As the </w:t>
                            </w:r>
                            <w:r>
                              <w:rPr>
                                <w:rFonts w:ascii="Cambria"/>
                                <w:i/>
                                <w:sz w:val="24"/>
                              </w:rPr>
                              <w:t>Maryland Nonprofits Standards for Excellence: An Ethics and Accountability Code for the Nonprofit Sector</w:t>
                            </w:r>
                            <w:r>
                              <w:rPr>
                                <w:rFonts w:ascii="Cambria"/>
                                <w:i/>
                                <w:spacing w:val="-12"/>
                                <w:sz w:val="24"/>
                              </w:rPr>
                              <w:t xml:space="preserve"> </w:t>
                            </w:r>
                            <w:r>
                              <w:rPr>
                                <w:rFonts w:ascii="Cambria"/>
                                <w:sz w:val="24"/>
                              </w:rPr>
                              <w:t>states:</w:t>
                            </w:r>
                          </w:p>
                          <w:p w:rsidR="006760C4" w:rsidRDefault="006760C4">
                            <w:pPr>
                              <w:spacing w:before="11"/>
                              <w:rPr>
                                <w:rFonts w:ascii="Cambria" w:eastAsia="Cambria" w:hAnsi="Cambria" w:cs="Cambria"/>
                                <w:b/>
                                <w:bCs/>
                                <w:sz w:val="23"/>
                                <w:szCs w:val="23"/>
                              </w:rPr>
                            </w:pPr>
                          </w:p>
                          <w:p w:rsidR="006760C4" w:rsidRDefault="004F07D1">
                            <w:pPr>
                              <w:ind w:left="103"/>
                              <w:rPr>
                                <w:rFonts w:ascii="Cambria" w:eastAsia="Cambria" w:hAnsi="Cambria" w:cs="Cambria"/>
                                <w:sz w:val="24"/>
                                <w:szCs w:val="24"/>
                              </w:rPr>
                            </w:pPr>
                            <w:r>
                              <w:rPr>
                                <w:rFonts w:ascii="Cambria"/>
                                <w:b/>
                                <w:sz w:val="24"/>
                              </w:rPr>
                              <w:t>Board</w:t>
                            </w:r>
                            <w:r>
                              <w:rPr>
                                <w:rFonts w:ascii="Cambria"/>
                                <w:b/>
                                <w:spacing w:val="-10"/>
                                <w:sz w:val="24"/>
                              </w:rPr>
                              <w:t xml:space="preserve"> </w:t>
                            </w:r>
                            <w:r>
                              <w:rPr>
                                <w:rFonts w:ascii="Cambria"/>
                                <w:b/>
                                <w:sz w:val="24"/>
                              </w:rPr>
                              <w:t>Responsibilities</w:t>
                            </w:r>
                          </w:p>
                          <w:p w:rsidR="006760C4" w:rsidRDefault="006760C4">
                            <w:pPr>
                              <w:spacing w:before="1"/>
                              <w:rPr>
                                <w:rFonts w:ascii="Cambria" w:eastAsia="Cambria" w:hAnsi="Cambria" w:cs="Cambria"/>
                                <w:b/>
                                <w:bCs/>
                                <w:sz w:val="24"/>
                                <w:szCs w:val="24"/>
                              </w:rPr>
                            </w:pPr>
                          </w:p>
                          <w:p w:rsidR="006760C4" w:rsidRDefault="004F07D1">
                            <w:pPr>
                              <w:pStyle w:val="BodyText"/>
                              <w:ind w:left="103" w:right="270"/>
                            </w:pPr>
                            <w:r>
                              <w:t xml:space="preserve">The </w:t>
                            </w:r>
                            <w:r w:rsidR="00C1594A">
                              <w:t>B</w:t>
                            </w:r>
                            <w:r>
                              <w:t>oard should engage in long–term and short–term planning activities as necessary to determine the mission of the organization, to define specific goals</w:t>
                            </w:r>
                            <w:r>
                              <w:rPr>
                                <w:spacing w:val="-32"/>
                              </w:rPr>
                              <w:t xml:space="preserve"> </w:t>
                            </w:r>
                            <w:r>
                              <w:t>and objectives related to the mission, and to evaluate the success of the organization’s programs toward achieving the</w:t>
                            </w:r>
                            <w:r>
                              <w:rPr>
                                <w:spacing w:val="-15"/>
                              </w:rPr>
                              <w:t xml:space="preserve"> </w:t>
                            </w:r>
                            <w:r>
                              <w:t>mission.</w:t>
                            </w:r>
                          </w:p>
                          <w:p w:rsidR="00C1594A" w:rsidRDefault="00C1594A" w:rsidP="00C1594A">
                            <w:pPr>
                              <w:pStyle w:val="BodyText"/>
                              <w:ind w:left="0" w:right="270"/>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4" o:spid="_x0000_s1026" type="#_x0000_t202" style="width:442.8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" filled="f" strokeweight=".16969mm">
                <v:textbox inset="0,0,0,0">
                  <w:txbxContent>
                    <w:p w:rsidR="006760C4" w:rsidRDefault="004F07D1">
                      <w:pPr>
                        <w:spacing w:before="2"/>
                        <w:ind w:left="103" w:right="475"/>
                        <w:rPr>
                          <w:rFonts w:ascii="Cambria" w:eastAsia="Cambria" w:hAnsi="Cambria" w:cs="Cambria"/>
                          <w:sz w:val="24"/>
                          <w:szCs w:val="24"/>
                        </w:rPr>
                      </w:pPr>
                      <w:r>
                        <w:rPr>
                          <w:rFonts w:ascii="Cambria"/>
                          <w:sz w:val="24"/>
                        </w:rPr>
                        <w:t xml:space="preserve">As the </w:t>
                      </w:r>
                      <w:r>
                        <w:rPr>
                          <w:rFonts w:ascii="Cambria"/>
                          <w:i/>
                          <w:sz w:val="24"/>
                        </w:rPr>
                        <w:t>Maryland Nonprofits Standards for Excellence: An Ethics and Accountability Code for the Nonprofit Sector</w:t>
                      </w:r>
                      <w:r>
                        <w:rPr>
                          <w:rFonts w:ascii="Cambria"/>
                          <w:i/>
                          <w:spacing w:val="-12"/>
                          <w:sz w:val="24"/>
                        </w:rPr>
                        <w:t xml:space="preserve"> </w:t>
                      </w:r>
                      <w:r>
                        <w:rPr>
                          <w:rFonts w:ascii="Cambria"/>
                          <w:sz w:val="24"/>
                        </w:rPr>
                        <w:t>states:</w:t>
                      </w:r>
                    </w:p>
                    <w:p w:rsidR="006760C4" w:rsidRDefault="006760C4">
                      <w:pPr>
                        <w:spacing w:before="11"/>
                        <w:rPr>
                          <w:rFonts w:ascii="Cambria" w:eastAsia="Cambria" w:hAnsi="Cambria" w:cs="Cambria"/>
                          <w:b/>
                          <w:bCs/>
                          <w:sz w:val="23"/>
                          <w:szCs w:val="23"/>
                        </w:rPr>
                      </w:pPr>
                    </w:p>
                    <w:p w:rsidR="006760C4" w:rsidRDefault="004F07D1">
                      <w:pPr>
                        <w:ind w:left="103"/>
                        <w:rPr>
                          <w:rFonts w:ascii="Cambria" w:eastAsia="Cambria" w:hAnsi="Cambria" w:cs="Cambria"/>
                          <w:sz w:val="24"/>
                          <w:szCs w:val="24"/>
                        </w:rPr>
                      </w:pPr>
                      <w:r>
                        <w:rPr>
                          <w:rFonts w:ascii="Cambria"/>
                          <w:b/>
                          <w:sz w:val="24"/>
                        </w:rPr>
                        <w:t>Board</w:t>
                      </w:r>
                      <w:r>
                        <w:rPr>
                          <w:rFonts w:ascii="Cambria"/>
                          <w:b/>
                          <w:spacing w:val="-10"/>
                          <w:sz w:val="24"/>
                        </w:rPr>
                        <w:t xml:space="preserve"> </w:t>
                      </w:r>
                      <w:r>
                        <w:rPr>
                          <w:rFonts w:ascii="Cambria"/>
                          <w:b/>
                          <w:sz w:val="24"/>
                        </w:rPr>
                        <w:t>Responsibilities</w:t>
                      </w:r>
                    </w:p>
                    <w:p w:rsidR="006760C4" w:rsidRDefault="006760C4">
                      <w:pPr>
                        <w:spacing w:before="1"/>
                        <w:rPr>
                          <w:rFonts w:ascii="Cambria" w:eastAsia="Cambria" w:hAnsi="Cambria" w:cs="Cambria"/>
                          <w:b/>
                          <w:bCs/>
                          <w:sz w:val="24"/>
                          <w:szCs w:val="24"/>
                        </w:rPr>
                      </w:pPr>
                    </w:p>
                    <w:p w:rsidR="006760C4" w:rsidRDefault="004F07D1">
                      <w:pPr>
                        <w:pStyle w:val="BodyText"/>
                        <w:ind w:left="103" w:right="270"/>
                      </w:pPr>
                      <w:r>
                        <w:t xml:space="preserve">The </w:t>
                      </w:r>
                      <w:r w:rsidR="00C1594A">
                        <w:t>B</w:t>
                      </w:r>
                      <w:r>
                        <w:t>oard should engage in long–term and short–term planning activities as necessary to determine the mission of the organization, to define specific goals</w:t>
                      </w:r>
                      <w:r>
                        <w:rPr>
                          <w:spacing w:val="-32"/>
                        </w:rPr>
                        <w:t xml:space="preserve"> </w:t>
                      </w:r>
                      <w:r>
                        <w:t>and objectives related to the mission, and to evaluate the success of the organization’s programs toward achieving the</w:t>
                      </w:r>
                      <w:r>
                        <w:rPr>
                          <w:spacing w:val="-15"/>
                        </w:rPr>
                        <w:t xml:space="preserve"> </w:t>
                      </w:r>
                      <w:r>
                        <w:t>mission.</w:t>
                      </w:r>
                    </w:p>
                    <w:p w:rsidR="00C1594A" w:rsidRDefault="00C1594A" w:rsidP="00C1594A">
                      <w:pPr>
                        <w:pStyle w:val="BodyText"/>
                        <w:ind w:left="0" w:right="270"/>
                      </w:pPr>
                    </w:p>
                  </w:txbxContent>
                </v:textbox>
                <w10:anchorlock/>
              </v:shape>
            </w:pict>
          </mc:Fallback>
        </mc:AlternateContent>
      </w:r>
    </w:p>
    <w:p w:rsidR="005A7B22" w:rsidRDefault="005A7B22" w:rsidP="005A7B22">
      <w:pPr>
        <w:pStyle w:val="BodyText"/>
        <w:spacing w:before="212"/>
        <w:ind w:left="0" w:right="99"/>
      </w:pPr>
    </w:p>
    <w:p w:rsidR="006760C4" w:rsidRDefault="004F07D1" w:rsidP="005A7B22">
      <w:pPr>
        <w:pStyle w:val="BodyText"/>
        <w:spacing w:before="212"/>
        <w:ind w:left="0" w:right="99"/>
      </w:pPr>
      <w:r>
        <w:t xml:space="preserve">Strategic Planning comes in many forms, and the choice of approach should be informed by the current status of the organization. CRAB is </w:t>
      </w:r>
      <w:r w:rsidR="00201944">
        <w:t xml:space="preserve">in a period of incredible growth and prosperity on many fronts.   In 2017, the aging fleet of 30-year old Catalina Freedom 20’s was replaced by </w:t>
      </w:r>
      <w:r w:rsidR="005A7B22">
        <w:t xml:space="preserve">six </w:t>
      </w:r>
      <w:r w:rsidR="00201944">
        <w:t>brand new Beneteau First 22A’s (A for adaptive).  CRAB also has implemented new training and safety protocols for volunteer skippers and crew that has resulted in greater professionalism and confidence in our volunteers</w:t>
      </w:r>
      <w:r>
        <w:t>.</w:t>
      </w:r>
      <w:r w:rsidR="00201944">
        <w:t xml:space="preserve">  It also has served to increase the interest in volunteering as a skipper or crew for CRAB and the organization has record numbers of volunteers.</w:t>
      </w:r>
    </w:p>
    <w:p w:rsidR="00201944" w:rsidRDefault="00201944" w:rsidP="00201944">
      <w:pPr>
        <w:pStyle w:val="BodyText"/>
        <w:spacing w:before="212"/>
        <w:ind w:left="0" w:right="99"/>
      </w:pPr>
      <w:r>
        <w:t xml:space="preserve">In 2017, CRAB also received its first funding from the government.  A Maryland Bond Bill for $75,000 for new boats was passed and signed by the Legislature and Board of Public Works.  These funds were used to offset the cost of the new First 22A’s and CRAB now owns the </w:t>
      </w:r>
      <w:r w:rsidR="005A7B22">
        <w:t>fleet of six new sail</w:t>
      </w:r>
      <w:r>
        <w:t>boats free and clear of any debt.</w:t>
      </w:r>
    </w:p>
    <w:p w:rsidR="00201944" w:rsidRDefault="00201944" w:rsidP="00201944">
      <w:pPr>
        <w:pStyle w:val="BodyText"/>
        <w:spacing w:before="212"/>
        <w:ind w:left="0" w:right="99"/>
      </w:pPr>
      <w:r>
        <w:t>CRAB continues to expand its sailing program to include more Kids Sailing Camps with the Anne Arundel County and City of Annapolis Police Departments.  In 2018, four camps will be held with an expected attendance of 75 children from at-risk communities.  This is a doubling of the number of sailing camps held in 2017.</w:t>
      </w:r>
    </w:p>
    <w:p w:rsidR="00201944" w:rsidRDefault="00201944" w:rsidP="00201944">
      <w:pPr>
        <w:pStyle w:val="BodyText"/>
        <w:spacing w:before="212"/>
        <w:ind w:left="0" w:right="99"/>
      </w:pPr>
      <w:r>
        <w:t>CRAB continues to work closely with other non-profit organizations representing the interests of persons with disabilities in the State of Maryland, Washington, DC and Virginia.  In 2017, Group Sails were held for 17 organizations across the region.  While there is no charge for this program for a single, sail event, CRAB has initiated a Patron Program that provides for the organization to make a donation to CRAB for regularly scheduled Group Sails.</w:t>
      </w:r>
    </w:p>
    <w:p w:rsidR="00DB7C98" w:rsidRDefault="00DB7C98" w:rsidP="00201944">
      <w:pPr>
        <w:pStyle w:val="BodyText"/>
        <w:spacing w:before="212"/>
        <w:ind w:left="0" w:right="99"/>
      </w:pPr>
      <w:r>
        <w:t xml:space="preserve">One major initiative that CRAB has earned substantial recognition for CRAB at the State, County, and City level has been the effort to acquire a marina in Annapolis for the creation of a premier Adaptive Boating Center.  Due to the increasing limitations on dock space for CRAB’s fleet and </w:t>
      </w:r>
      <w:r w:rsidR="005A7B22">
        <w:t xml:space="preserve">limited </w:t>
      </w:r>
      <w:r>
        <w:t xml:space="preserve">access </w:t>
      </w:r>
      <w:r w:rsidR="005A7B22">
        <w:t xml:space="preserve">on weekends </w:t>
      </w:r>
      <w:r>
        <w:t>at Sandy Point State Park for our guests this effort has gained greater importance</w:t>
      </w:r>
      <w:r w:rsidR="005A7B22">
        <w:t>.  T</w:t>
      </w:r>
      <w:r>
        <w:t>he expansion of CRAB’s fleet, programs, and number of guests served in the future</w:t>
      </w:r>
      <w:r w:rsidR="005A7B22">
        <w:t xml:space="preserve"> is highly dependent upon the acquisition of a marina for an Adaptive Boating Center</w:t>
      </w:r>
      <w:r>
        <w:t>.</w:t>
      </w:r>
    </w:p>
    <w:p w:rsidR="006760C4" w:rsidRDefault="006760C4">
      <w:pPr>
        <w:spacing w:before="11"/>
        <w:rPr>
          <w:rFonts w:ascii="Cambria" w:eastAsia="Cambria" w:hAnsi="Cambria" w:cs="Cambria"/>
          <w:sz w:val="23"/>
          <w:szCs w:val="23"/>
        </w:rPr>
      </w:pPr>
    </w:p>
    <w:p w:rsidR="006760C4" w:rsidRDefault="004F07D1">
      <w:pPr>
        <w:pStyle w:val="BodyText"/>
        <w:ind w:left="119" w:right="271"/>
      </w:pPr>
      <w:r>
        <w:t>This report is intended to be a concise, short, and simple summary of the most important actions that will need to be addressed over the next three years in order for CRAB to thrive and</w:t>
      </w:r>
      <w:r>
        <w:rPr>
          <w:spacing w:val="-10"/>
        </w:rPr>
        <w:t xml:space="preserve"> </w:t>
      </w:r>
      <w:r>
        <w:t>grow:</w:t>
      </w:r>
    </w:p>
    <w:p w:rsidR="006760C4" w:rsidRDefault="006760C4">
      <w:pPr>
        <w:spacing w:before="1"/>
        <w:rPr>
          <w:rFonts w:ascii="Cambria" w:eastAsia="Cambria" w:hAnsi="Cambria" w:cs="Cambria"/>
          <w:sz w:val="24"/>
          <w:szCs w:val="24"/>
        </w:rPr>
      </w:pPr>
    </w:p>
    <w:p w:rsidR="006760C4" w:rsidRDefault="004F07D1">
      <w:pPr>
        <w:pStyle w:val="ListParagraph"/>
        <w:numPr>
          <w:ilvl w:val="0"/>
          <w:numId w:val="5"/>
        </w:numPr>
        <w:tabs>
          <w:tab w:val="left" w:pos="840"/>
        </w:tabs>
        <w:ind w:right="568"/>
        <w:rPr>
          <w:rFonts w:ascii="Cambria" w:eastAsia="Cambria" w:hAnsi="Cambria" w:cs="Cambria"/>
          <w:sz w:val="24"/>
          <w:szCs w:val="24"/>
        </w:rPr>
      </w:pPr>
      <w:r>
        <w:rPr>
          <w:rFonts w:ascii="Cambria"/>
          <w:sz w:val="24"/>
        </w:rPr>
        <w:t>We must focus on improving, developing and expanding our programs in order to better serve our</w:t>
      </w:r>
      <w:r>
        <w:rPr>
          <w:rFonts w:ascii="Cambria"/>
          <w:spacing w:val="-15"/>
          <w:sz w:val="24"/>
        </w:rPr>
        <w:t xml:space="preserve"> </w:t>
      </w:r>
      <w:r>
        <w:rPr>
          <w:rFonts w:ascii="Cambria"/>
          <w:sz w:val="24"/>
        </w:rPr>
        <w:t>constituency</w:t>
      </w:r>
    </w:p>
    <w:p w:rsidR="006760C4" w:rsidRDefault="004F07D1">
      <w:pPr>
        <w:pStyle w:val="ListParagraph"/>
        <w:numPr>
          <w:ilvl w:val="0"/>
          <w:numId w:val="5"/>
        </w:numPr>
        <w:tabs>
          <w:tab w:val="left" w:pos="840"/>
        </w:tabs>
        <w:ind w:right="1122"/>
        <w:rPr>
          <w:rFonts w:ascii="Cambria" w:eastAsia="Cambria" w:hAnsi="Cambria" w:cs="Cambria"/>
          <w:sz w:val="24"/>
          <w:szCs w:val="24"/>
        </w:rPr>
      </w:pPr>
      <w:r>
        <w:rPr>
          <w:rFonts w:ascii="Cambria" w:eastAsia="Cambria" w:hAnsi="Cambria" w:cs="Cambria"/>
          <w:sz w:val="24"/>
          <w:szCs w:val="24"/>
        </w:rPr>
        <w:t xml:space="preserve">We must provide a secure and solid financial </w:t>
      </w:r>
      <w:r w:rsidR="00DB7C98">
        <w:rPr>
          <w:rFonts w:ascii="Cambria" w:eastAsia="Cambria" w:hAnsi="Cambria" w:cs="Cambria"/>
          <w:sz w:val="24"/>
          <w:szCs w:val="24"/>
        </w:rPr>
        <w:t xml:space="preserve">long-term </w:t>
      </w:r>
      <w:r>
        <w:rPr>
          <w:rFonts w:ascii="Cambria" w:eastAsia="Cambria" w:hAnsi="Cambria" w:cs="Cambria"/>
          <w:sz w:val="24"/>
          <w:szCs w:val="24"/>
        </w:rPr>
        <w:t>foundation for CRAB’s continued</w:t>
      </w:r>
      <w:r>
        <w:rPr>
          <w:rFonts w:ascii="Cambria" w:eastAsia="Cambria" w:hAnsi="Cambria" w:cs="Cambria"/>
          <w:spacing w:val="-8"/>
          <w:sz w:val="24"/>
          <w:szCs w:val="24"/>
        </w:rPr>
        <w:t xml:space="preserve"> </w:t>
      </w:r>
      <w:r>
        <w:rPr>
          <w:rFonts w:ascii="Cambria" w:eastAsia="Cambria" w:hAnsi="Cambria" w:cs="Cambria"/>
          <w:sz w:val="24"/>
          <w:szCs w:val="24"/>
        </w:rPr>
        <w:t>success</w:t>
      </w:r>
    </w:p>
    <w:p w:rsidR="006760C4" w:rsidRDefault="004F07D1">
      <w:pPr>
        <w:pStyle w:val="ListParagraph"/>
        <w:numPr>
          <w:ilvl w:val="0"/>
          <w:numId w:val="5"/>
        </w:numPr>
        <w:tabs>
          <w:tab w:val="left" w:pos="840"/>
        </w:tabs>
        <w:ind w:right="612"/>
        <w:rPr>
          <w:rFonts w:ascii="Cambria" w:eastAsia="Cambria" w:hAnsi="Cambria" w:cs="Cambria"/>
          <w:sz w:val="24"/>
          <w:szCs w:val="24"/>
        </w:rPr>
      </w:pPr>
      <w:r>
        <w:rPr>
          <w:rFonts w:ascii="Cambria"/>
          <w:sz w:val="24"/>
        </w:rPr>
        <w:t xml:space="preserve">The </w:t>
      </w:r>
      <w:r w:rsidR="00C1594A">
        <w:rPr>
          <w:rFonts w:ascii="Cambria"/>
          <w:sz w:val="24"/>
        </w:rPr>
        <w:t>CRAB Staff must have an Adaptive Boating Center to have the</w:t>
      </w:r>
      <w:r w:rsidR="00DB7C98">
        <w:rPr>
          <w:rFonts w:ascii="Cambria"/>
          <w:sz w:val="24"/>
        </w:rPr>
        <w:t xml:space="preserve"> resources to continue to expand programs and services offered to a growing number of guests who benefit from sailing and/or boating.</w:t>
      </w:r>
    </w:p>
    <w:p w:rsidR="006760C4" w:rsidRDefault="006760C4">
      <w:pPr>
        <w:spacing w:before="11"/>
        <w:rPr>
          <w:rFonts w:ascii="Cambria" w:eastAsia="Cambria" w:hAnsi="Cambria" w:cs="Cambria"/>
          <w:sz w:val="23"/>
          <w:szCs w:val="23"/>
        </w:rPr>
      </w:pPr>
    </w:p>
    <w:p w:rsidR="006760C4" w:rsidRDefault="00D3380A">
      <w:pPr>
        <w:pStyle w:val="Heading2"/>
        <w:ind w:left="280"/>
        <w:rPr>
          <w:b w:val="0"/>
          <w:bCs w:val="0"/>
        </w:rPr>
      </w:pPr>
      <w:r>
        <w:t>INITIATIVES</w:t>
      </w:r>
      <w:r w:rsidR="004F07D1">
        <w:t>:</w:t>
      </w:r>
    </w:p>
    <w:p w:rsidR="006760C4" w:rsidRDefault="006760C4">
      <w:pPr>
        <w:rPr>
          <w:rFonts w:ascii="Cambria" w:eastAsia="Cambria" w:hAnsi="Cambria" w:cs="Cambria"/>
          <w:b/>
          <w:bCs/>
          <w:sz w:val="20"/>
          <w:szCs w:val="20"/>
        </w:rPr>
      </w:pPr>
    </w:p>
    <w:p w:rsidR="006760C4" w:rsidRDefault="00B053AF">
      <w:pPr>
        <w:ind w:left="99"/>
        <w:rPr>
          <w:rFonts w:ascii="Cambria" w:eastAsia="Cambria" w:hAnsi="Cambria" w:cs="Cambria"/>
          <w:sz w:val="20"/>
          <w:szCs w:val="20"/>
        </w:rPr>
      </w:pPr>
      <w:r>
        <w:rPr>
          <w:rFonts w:ascii="Cambria"/>
          <w:noProof/>
          <w:position w:val="28"/>
          <w:sz w:val="20"/>
        </w:rPr>
        <mc:AlternateContent>
          <mc:Choice Requires="wpg">
            <w:drawing>
              <wp:inline distT="0" distB="0" distL="0" distR="0">
                <wp:extent cx="9525" cy="189865"/>
                <wp:effectExtent l="8890" t="6350" r="635" b="381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189865"/>
                          <a:chOff x="0" y="0"/>
                          <a:chExt cx="15" cy="299"/>
                        </a:xfrm>
                      </wpg:grpSpPr>
                      <wpg:grpSp>
                        <wpg:cNvPr id="10" name="Group 9"/>
                        <wpg:cNvGrpSpPr>
                          <a:grpSpLocks/>
                        </wpg:cNvGrpSpPr>
                        <wpg:grpSpPr bwMode="auto">
                          <a:xfrm>
                            <a:off x="8" y="8"/>
                            <a:ext cx="2" cy="284"/>
                            <a:chOff x="8" y="8"/>
                            <a:chExt cx="2" cy="284"/>
                          </a:xfrm>
                        </wpg:grpSpPr>
                        <wps:wsp>
                          <wps:cNvPr id="11" name="Freeform 10"/>
                          <wps:cNvSpPr>
                            <a:spLocks/>
                          </wps:cNvSpPr>
                          <wps:spPr bwMode="auto">
                            <a:xfrm>
                              <a:off x="8" y="8"/>
                              <a:ext cx="2" cy="284"/>
                            </a:xfrm>
                            <a:custGeom>
                              <a:avLst/>
                              <a:gdLst>
                                <a:gd name="T0" fmla="+- 0 8 8"/>
                                <a:gd name="T1" fmla="*/ 8 h 284"/>
                                <a:gd name="T2" fmla="+- 0 291 8"/>
                                <a:gd name="T3" fmla="*/ 291 h 284"/>
                              </a:gdLst>
                              <a:ahLst/>
                              <a:cxnLst>
                                <a:cxn ang="0">
                                  <a:pos x="0" y="T1"/>
                                </a:cxn>
                                <a:cxn ang="0">
                                  <a:pos x="0" y="T3"/>
                                </a:cxn>
                              </a:cxnLst>
                              <a:rect l="0" t="0" r="r" b="b"/>
                              <a:pathLst>
                                <a:path h="284">
                                  <a:moveTo>
                                    <a:pt x="0" y="0"/>
                                  </a:moveTo>
                                  <a:lnTo>
                                    <a:pt x="0" y="28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7D2D9E" id="Group 8" o:spid="_x0000_s1026" style="width:.75pt;height:14.95pt;mso-position-horizontal-relative:char;mso-position-vertical-relative:line" coordsize="15,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">
                <v:group id="Group 9" o:spid="_x0000_s1027" style="position:absolute;left:8;top:8;width:2;height:284" coordorigin="8,8" coordsize="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8;top:8;width:2;height:284;visibility:visible;mso-wrap-style:square;v-text-anchor:top" coordsize="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" path="m,l,283e" filled="f" strokeweight=".72pt">
                    <v:path arrowok="t" o:connecttype="custom" o:connectlocs="0,8;0,291" o:connectangles="0,0"/>
                  </v:shape>
                </v:group>
                <w10:anchorlock/>
              </v:group>
            </w:pict>
          </mc:Fallback>
        </mc:AlternateContent>
      </w:r>
      <w:r w:rsidR="004F07D1">
        <w:rPr>
          <w:rFonts w:ascii="Times New Roman"/>
          <w:spacing w:val="-8"/>
          <w:position w:val="28"/>
          <w:sz w:val="20"/>
        </w:rPr>
        <w:t xml:space="preserve"> </w:t>
      </w:r>
      <w:r>
        <w:rPr>
          <w:rFonts w:ascii="Cambria"/>
          <w:noProof/>
          <w:spacing w:val="-8"/>
          <w:sz w:val="20"/>
        </w:rPr>
        <mc:AlternateContent>
          <mc:Choice Requires="wps">
            <w:drawing>
              <wp:inline distT="0" distB="0" distL="0" distR="0">
                <wp:extent cx="5623560" cy="952500"/>
                <wp:effectExtent l="0" t="0" r="15240" b="19050"/>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952500"/>
                        </a:xfrm>
                        <a:prstGeom prst="rect">
                          <a:avLst/>
                        </a:prstGeom>
                        <a:solidFill>
                          <a:srgbClr val="FFFF99"/>
                        </a:solidFill>
                        <a:ln w="6109">
                          <a:solidFill>
                            <a:srgbClr val="000000"/>
                          </a:solidFill>
                          <a:miter lim="800000"/>
                          <a:headEnd/>
                          <a:tailEnd/>
                        </a:ln>
                      </wps:spPr>
                      <wps:txbx>
                        <w:txbxContent>
                          <w:p w:rsidR="006760C4" w:rsidRDefault="004F07D1">
                            <w:pPr>
                              <w:pStyle w:val="BodyText"/>
                              <w:ind w:left="103" w:right="111"/>
                            </w:pPr>
                            <w:r>
                              <w:t xml:space="preserve">GOAL #1: </w:t>
                            </w:r>
                            <w:r w:rsidR="00D3380A">
                              <w:t>CRAB will endeavor to create an Adaptive Boating Center in Annapolis by building consensus and support from State, County, and City elected leaders and government officials.  The initiation of a Capital Campaign to generate the necessary matching funds necessary for this project will be a primary objective the Board of Directors and Development Committee.</w:t>
                            </w:r>
                          </w:p>
                        </w:txbxContent>
                      </wps:txbx>
                      <wps:bodyPr rot="0" vert="horz" wrap="square" lIns="0" tIns="0" rIns="0" bIns="0" anchor="t" anchorCtr="0" upright="1">
                        <a:noAutofit/>
                      </wps:bodyPr>
                    </wps:wsp>
                  </a:graphicData>
                </a:graphic>
              </wp:inline>
            </w:drawing>
          </mc:Choice>
          <mc:Fallback>
            <w:pict>
              <v:shape id="Text Box 13" o:spid="_x0000_s1027" type="#_x0000_t202" style="width:442.8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" fillcolor="#ff9" strokeweight=".16969mm">
                <v:textbox inset="0,0,0,0">
                  <w:txbxContent>
                    <w:p w:rsidR="006760C4" w:rsidRDefault="004F07D1">
                      <w:pPr>
                        <w:pStyle w:val="BodyText"/>
                        <w:ind w:left="103" w:right="111"/>
                      </w:pPr>
                      <w:r>
                        <w:t xml:space="preserve">GOAL #1: </w:t>
                      </w:r>
                      <w:r w:rsidR="00D3380A">
                        <w:t>CRAB will endeavor to create an Adaptive Boating Center in Annapolis by building consensus and support from State, County, and City elected leaders and government officials.  The initiation of a Capital Campaign to generate the necessary matching funds necessary for this project will be a primary objective the Board of Directors and Development Committee.</w:t>
                      </w:r>
                    </w:p>
                  </w:txbxContent>
                </v:textbox>
                <w10:anchorlock/>
              </v:shape>
            </w:pict>
          </mc:Fallback>
        </mc:AlternateContent>
      </w:r>
    </w:p>
    <w:p w:rsidR="006760C4" w:rsidRDefault="006760C4">
      <w:pPr>
        <w:spacing w:before="8"/>
        <w:rPr>
          <w:rFonts w:ascii="Cambria" w:eastAsia="Cambria" w:hAnsi="Cambria" w:cs="Cambria"/>
          <w:b/>
          <w:bCs/>
          <w:sz w:val="16"/>
          <w:szCs w:val="16"/>
        </w:rPr>
      </w:pPr>
    </w:p>
    <w:p w:rsidR="006760C4" w:rsidRDefault="004F07D1">
      <w:pPr>
        <w:pStyle w:val="BodyText"/>
        <w:spacing w:before="66"/>
        <w:ind w:left="280"/>
      </w:pPr>
      <w:r>
        <w:rPr>
          <w:u w:val="single" w:color="000000"/>
        </w:rPr>
        <w:t>Specific</w:t>
      </w:r>
      <w:r>
        <w:rPr>
          <w:spacing w:val="-8"/>
          <w:u w:val="single" w:color="000000"/>
        </w:rPr>
        <w:t xml:space="preserve"> </w:t>
      </w:r>
      <w:r>
        <w:rPr>
          <w:u w:val="single" w:color="000000"/>
        </w:rPr>
        <w:t>Objectives:</w:t>
      </w:r>
    </w:p>
    <w:p w:rsidR="006760C4" w:rsidRDefault="006760C4">
      <w:pPr>
        <w:spacing w:before="5"/>
        <w:rPr>
          <w:rFonts w:ascii="Cambria" w:eastAsia="Cambria" w:hAnsi="Cambria" w:cs="Cambria"/>
          <w:sz w:val="18"/>
          <w:szCs w:val="18"/>
        </w:rPr>
      </w:pPr>
    </w:p>
    <w:p w:rsidR="006760C4" w:rsidRDefault="006760C4">
      <w:pPr>
        <w:rPr>
          <w:rFonts w:ascii="Cambria" w:eastAsia="Cambria" w:hAnsi="Cambria" w:cs="Cambria"/>
          <w:sz w:val="20"/>
          <w:szCs w:val="20"/>
        </w:rPr>
      </w:pPr>
    </w:p>
    <w:p w:rsidR="00B6728D" w:rsidRDefault="00B6728D" w:rsidP="00B6728D">
      <w:pPr>
        <w:pStyle w:val="ListParagraph"/>
        <w:ind w:left="720"/>
        <w:rPr>
          <w:rFonts w:ascii="Cambria" w:eastAsia="Cambria" w:hAnsi="Cambria" w:cs="Cambria"/>
          <w:sz w:val="24"/>
          <w:szCs w:val="24"/>
        </w:rPr>
      </w:pPr>
      <w:r w:rsidRPr="00B6728D">
        <w:rPr>
          <w:rFonts w:ascii="Cambria" w:eastAsia="Cambria" w:hAnsi="Cambria" w:cs="Cambria"/>
          <w:sz w:val="24"/>
          <w:szCs w:val="24"/>
        </w:rPr>
        <w:t xml:space="preserve">1.1 </w:t>
      </w:r>
      <w:r w:rsidR="00C1594A">
        <w:rPr>
          <w:rFonts w:ascii="Cambria" w:eastAsia="Cambria" w:hAnsi="Cambria" w:cs="Cambria"/>
          <w:sz w:val="24"/>
          <w:szCs w:val="24"/>
        </w:rPr>
        <w:t xml:space="preserve"> </w:t>
      </w:r>
      <w:r w:rsidR="00DA0E0E">
        <w:rPr>
          <w:rFonts w:ascii="Cambria" w:eastAsia="Cambria" w:hAnsi="Cambria" w:cs="Cambria"/>
          <w:sz w:val="24"/>
          <w:szCs w:val="24"/>
        </w:rPr>
        <w:t xml:space="preserve"> </w:t>
      </w:r>
      <w:r w:rsidRPr="00B6728D">
        <w:rPr>
          <w:rFonts w:ascii="Cambria" w:eastAsia="Cambria" w:hAnsi="Cambria" w:cs="Cambria"/>
          <w:sz w:val="24"/>
          <w:szCs w:val="24"/>
        </w:rPr>
        <w:t>Focus on the</w:t>
      </w:r>
      <w:r w:rsidR="00DA0E0E">
        <w:rPr>
          <w:rFonts w:ascii="Cambria" w:eastAsia="Cambria" w:hAnsi="Cambria" w:cs="Cambria"/>
          <w:sz w:val="24"/>
          <w:szCs w:val="24"/>
        </w:rPr>
        <w:t xml:space="preserve"> </w:t>
      </w:r>
      <w:r w:rsidRPr="00B6728D">
        <w:rPr>
          <w:rFonts w:ascii="Cambria" w:eastAsia="Cambria" w:hAnsi="Cambria" w:cs="Cambria"/>
          <w:sz w:val="24"/>
          <w:szCs w:val="24"/>
        </w:rPr>
        <w:t>marina that has a letter of intent signed with CRAB the cost associated with its acquisition, upgrading, and modifications necessary to ensure it is safe and easily accessible by CRAB guests and provides for a high-quality environment for socialization and a wide range of boating activities.</w:t>
      </w:r>
    </w:p>
    <w:p w:rsidR="00B6728D" w:rsidRDefault="00B6728D" w:rsidP="00B6728D">
      <w:pPr>
        <w:pStyle w:val="ListParagraph"/>
        <w:ind w:left="720"/>
        <w:rPr>
          <w:rFonts w:ascii="Cambria" w:eastAsia="Cambria" w:hAnsi="Cambria" w:cs="Cambria"/>
          <w:sz w:val="24"/>
          <w:szCs w:val="24"/>
        </w:rPr>
      </w:pPr>
    </w:p>
    <w:p w:rsidR="00B6728D" w:rsidRDefault="00B6728D" w:rsidP="00B6728D">
      <w:pPr>
        <w:pStyle w:val="ListParagraph"/>
        <w:ind w:left="720"/>
        <w:rPr>
          <w:rFonts w:ascii="Cambria" w:eastAsia="Cambria" w:hAnsi="Cambria" w:cs="Cambria"/>
          <w:sz w:val="24"/>
          <w:szCs w:val="24"/>
        </w:rPr>
      </w:pPr>
      <w:r>
        <w:rPr>
          <w:rFonts w:ascii="Cambria" w:eastAsia="Cambria" w:hAnsi="Cambria" w:cs="Cambria"/>
          <w:sz w:val="24"/>
          <w:szCs w:val="24"/>
        </w:rPr>
        <w:t>1.2</w:t>
      </w:r>
      <w:r>
        <w:rPr>
          <w:rFonts w:ascii="Cambria" w:eastAsia="Cambria" w:hAnsi="Cambria" w:cs="Cambria"/>
          <w:sz w:val="24"/>
          <w:szCs w:val="24"/>
        </w:rPr>
        <w:tab/>
        <w:t>Work with State, County, and City elected leaders to gain their commitment for the acquisition and development of an Adaptive Boating Center.  Work to increase the priority for the project in their capital budgets in the coming fiscal year.</w:t>
      </w:r>
    </w:p>
    <w:p w:rsidR="009B2C68" w:rsidRDefault="009B2C68" w:rsidP="00B6728D">
      <w:pPr>
        <w:pStyle w:val="ListParagraph"/>
        <w:ind w:left="720"/>
        <w:rPr>
          <w:rFonts w:ascii="Cambria" w:eastAsia="Cambria" w:hAnsi="Cambria" w:cs="Cambria"/>
          <w:sz w:val="24"/>
          <w:szCs w:val="24"/>
        </w:rPr>
      </w:pPr>
    </w:p>
    <w:p w:rsidR="009B2C68" w:rsidRDefault="009B2C68" w:rsidP="00B6728D">
      <w:pPr>
        <w:pStyle w:val="ListParagraph"/>
        <w:ind w:left="720"/>
        <w:rPr>
          <w:rFonts w:ascii="Cambria" w:eastAsia="Cambria" w:hAnsi="Cambria" w:cs="Cambria"/>
          <w:sz w:val="24"/>
          <w:szCs w:val="24"/>
        </w:rPr>
      </w:pPr>
      <w:r>
        <w:rPr>
          <w:rFonts w:ascii="Cambria" w:eastAsia="Cambria" w:hAnsi="Cambria" w:cs="Cambria"/>
          <w:sz w:val="24"/>
          <w:szCs w:val="24"/>
        </w:rPr>
        <w:t>1.3</w:t>
      </w:r>
      <w:r>
        <w:rPr>
          <w:rFonts w:ascii="Cambria" w:eastAsia="Cambria" w:hAnsi="Cambria" w:cs="Cambria"/>
          <w:sz w:val="24"/>
          <w:szCs w:val="24"/>
        </w:rPr>
        <w:tab/>
        <w:t>Research, engage, and work with family foundations in the region who may be interested in supporting the Capital Campaign.</w:t>
      </w:r>
    </w:p>
    <w:p w:rsidR="00C1594A" w:rsidRDefault="00C1594A" w:rsidP="00B6728D">
      <w:pPr>
        <w:pStyle w:val="ListParagraph"/>
        <w:ind w:left="720"/>
        <w:rPr>
          <w:rFonts w:ascii="Cambria" w:eastAsia="Cambria" w:hAnsi="Cambria" w:cs="Cambria"/>
          <w:sz w:val="24"/>
          <w:szCs w:val="24"/>
        </w:rPr>
      </w:pPr>
    </w:p>
    <w:p w:rsidR="00C1594A" w:rsidRDefault="00C1594A" w:rsidP="00B6728D">
      <w:pPr>
        <w:pStyle w:val="ListParagraph"/>
        <w:ind w:left="720"/>
        <w:rPr>
          <w:rFonts w:ascii="Cambria" w:eastAsia="Cambria" w:hAnsi="Cambria" w:cs="Cambria"/>
          <w:sz w:val="24"/>
          <w:szCs w:val="24"/>
        </w:rPr>
      </w:pPr>
      <w:r>
        <w:rPr>
          <w:rFonts w:ascii="Cambria" w:eastAsia="Cambria" w:hAnsi="Cambria" w:cs="Cambria"/>
          <w:sz w:val="24"/>
          <w:szCs w:val="24"/>
        </w:rPr>
        <w:t>1.4</w:t>
      </w:r>
      <w:r>
        <w:rPr>
          <w:rFonts w:ascii="Cambria" w:eastAsia="Cambria" w:hAnsi="Cambria" w:cs="Cambria"/>
          <w:sz w:val="24"/>
          <w:szCs w:val="24"/>
        </w:rPr>
        <w:tab/>
        <w:t>The CRAB Board of Directors will be the primary driving force in enlisting and encouraging donors by leading by example and making a commitment that is both meaningful and productive.</w:t>
      </w:r>
    </w:p>
    <w:p w:rsidR="00C1594A" w:rsidRDefault="00C1594A" w:rsidP="00C1594A">
      <w:pPr>
        <w:tabs>
          <w:tab w:val="left" w:pos="940"/>
        </w:tabs>
        <w:ind w:right="374"/>
        <w:rPr>
          <w:rFonts w:ascii="Cambria" w:eastAsia="Cambria" w:hAnsi="Cambria" w:cs="Cambria"/>
          <w:sz w:val="24"/>
          <w:szCs w:val="24"/>
        </w:rPr>
      </w:pPr>
    </w:p>
    <w:p w:rsidR="00C1594A" w:rsidRPr="00C1594A" w:rsidRDefault="00C1594A" w:rsidP="00C1594A">
      <w:pPr>
        <w:tabs>
          <w:tab w:val="left" w:pos="940"/>
        </w:tabs>
        <w:ind w:left="720" w:right="374" w:hanging="720"/>
        <w:rPr>
          <w:rFonts w:ascii="Cambria" w:eastAsia="Cambria" w:hAnsi="Cambria" w:cs="Cambria"/>
          <w:sz w:val="24"/>
          <w:szCs w:val="24"/>
        </w:rPr>
      </w:pPr>
      <w:r>
        <w:rPr>
          <w:rFonts w:ascii="Cambria" w:eastAsia="Cambria" w:hAnsi="Cambria" w:cs="Cambria"/>
          <w:sz w:val="24"/>
          <w:szCs w:val="24"/>
        </w:rPr>
        <w:tab/>
        <w:t>1.5</w:t>
      </w:r>
      <w:r>
        <w:rPr>
          <w:rFonts w:ascii="Cambria" w:eastAsia="Cambria" w:hAnsi="Cambria" w:cs="Cambria"/>
          <w:sz w:val="24"/>
          <w:szCs w:val="24"/>
        </w:rPr>
        <w:tab/>
      </w:r>
      <w:r w:rsidRPr="00C1594A">
        <w:rPr>
          <w:rFonts w:ascii="Cambria" w:eastAsia="Cambria" w:hAnsi="Cambria" w:cs="Cambria"/>
          <w:sz w:val="24"/>
          <w:szCs w:val="24"/>
        </w:rPr>
        <w:t xml:space="preserve">The CRAB Board of Directors and Executive Director will create a one-year financial </w:t>
      </w:r>
      <w:r>
        <w:rPr>
          <w:rFonts w:ascii="Cambria" w:eastAsia="Cambria" w:hAnsi="Cambria" w:cs="Cambria"/>
          <w:sz w:val="24"/>
          <w:szCs w:val="24"/>
        </w:rPr>
        <w:t>pro</w:t>
      </w:r>
      <w:r>
        <w:rPr>
          <w:rFonts w:ascii="Cambria" w:eastAsia="Cambria" w:hAnsi="Cambria" w:cs="Cambria"/>
          <w:i/>
          <w:sz w:val="24"/>
          <w:szCs w:val="24"/>
        </w:rPr>
        <w:t xml:space="preserve"> </w:t>
      </w:r>
      <w:r w:rsidRPr="00C1594A">
        <w:rPr>
          <w:rFonts w:ascii="Cambria" w:eastAsia="Cambria" w:hAnsi="Cambria" w:cs="Cambria"/>
          <w:sz w:val="24"/>
          <w:szCs w:val="24"/>
        </w:rPr>
        <w:t>forma</w:t>
      </w:r>
      <w:r>
        <w:rPr>
          <w:rFonts w:ascii="Cambria" w:eastAsia="Cambria" w:hAnsi="Cambria" w:cs="Cambria"/>
          <w:sz w:val="24"/>
          <w:szCs w:val="24"/>
        </w:rPr>
        <w:t xml:space="preserve"> for the $1,250,000 Capital Campaign </w:t>
      </w:r>
      <w:r w:rsidRPr="00C1594A">
        <w:rPr>
          <w:rFonts w:ascii="Cambria" w:eastAsia="Cambria" w:hAnsi="Cambria" w:cs="Cambria"/>
          <w:sz w:val="24"/>
          <w:szCs w:val="24"/>
        </w:rPr>
        <w:t>that includes anticipated capital costs and government grants for the acquisition and build-out of the Adaptive Boating Center.</w:t>
      </w:r>
    </w:p>
    <w:p w:rsidR="00C1594A" w:rsidRDefault="00C1594A" w:rsidP="00B6728D">
      <w:pPr>
        <w:pStyle w:val="ListParagraph"/>
        <w:ind w:left="720"/>
        <w:rPr>
          <w:rFonts w:ascii="Cambria" w:eastAsia="Cambria" w:hAnsi="Cambria" w:cs="Cambria"/>
          <w:sz w:val="24"/>
          <w:szCs w:val="24"/>
        </w:rPr>
      </w:pPr>
    </w:p>
    <w:p w:rsidR="00B6728D" w:rsidRDefault="00B6728D" w:rsidP="00B6728D">
      <w:pPr>
        <w:pStyle w:val="ListParagraph"/>
        <w:ind w:left="720"/>
        <w:rPr>
          <w:rFonts w:ascii="Cambria" w:eastAsia="Cambria" w:hAnsi="Cambria" w:cs="Cambria"/>
          <w:sz w:val="24"/>
          <w:szCs w:val="24"/>
        </w:rPr>
      </w:pPr>
    </w:p>
    <w:p w:rsidR="00C1594A" w:rsidRDefault="00C1594A">
      <w:pPr>
        <w:rPr>
          <w:rFonts w:ascii="Cambria" w:eastAsia="Cambria" w:hAnsi="Cambria" w:cs="Cambria"/>
          <w:sz w:val="24"/>
          <w:szCs w:val="24"/>
        </w:rPr>
      </w:pPr>
      <w:r>
        <w:rPr>
          <w:rFonts w:ascii="Cambria" w:eastAsia="Cambria" w:hAnsi="Cambria" w:cs="Cambria"/>
          <w:sz w:val="24"/>
          <w:szCs w:val="24"/>
        </w:rPr>
        <w:br w:type="page"/>
      </w:r>
    </w:p>
    <w:p w:rsidR="00B6728D" w:rsidRDefault="00B6728D" w:rsidP="00B6728D">
      <w:pPr>
        <w:pStyle w:val="ListParagraph"/>
        <w:ind w:left="720"/>
        <w:rPr>
          <w:rFonts w:ascii="Cambria" w:eastAsia="Cambria" w:hAnsi="Cambria" w:cs="Cambria"/>
          <w:sz w:val="24"/>
          <w:szCs w:val="24"/>
        </w:rPr>
      </w:pPr>
    </w:p>
    <w:p w:rsidR="006760C4" w:rsidRDefault="006760C4">
      <w:pPr>
        <w:spacing w:before="6"/>
        <w:rPr>
          <w:rFonts w:ascii="Cambria" w:eastAsia="Cambria" w:hAnsi="Cambria" w:cs="Cambria"/>
          <w:sz w:val="14"/>
          <w:szCs w:val="14"/>
        </w:rPr>
      </w:pPr>
    </w:p>
    <w:p w:rsidR="006760C4" w:rsidRDefault="00B053AF">
      <w:pPr>
        <w:ind w:left="112"/>
        <w:rPr>
          <w:rFonts w:ascii="Cambria" w:eastAsia="Cambria" w:hAnsi="Cambria" w:cs="Cambria"/>
          <w:sz w:val="20"/>
          <w:szCs w:val="20"/>
        </w:rPr>
      </w:pPr>
      <w:r>
        <w:rPr>
          <w:rFonts w:ascii="Cambria" w:eastAsia="Cambria" w:hAnsi="Cambria" w:cs="Cambria"/>
          <w:noProof/>
          <w:sz w:val="20"/>
          <w:szCs w:val="20"/>
        </w:rPr>
        <mc:AlternateContent>
          <mc:Choice Requires="wps">
            <w:drawing>
              <wp:inline distT="0" distB="0" distL="0" distR="0">
                <wp:extent cx="5623560" cy="946150"/>
                <wp:effectExtent l="0" t="0" r="15240" b="25400"/>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946150"/>
                        </a:xfrm>
                        <a:prstGeom prst="rect">
                          <a:avLst/>
                        </a:prstGeom>
                        <a:solidFill>
                          <a:srgbClr val="FFFF99"/>
                        </a:solidFill>
                        <a:ln w="6109">
                          <a:solidFill>
                            <a:srgbClr val="000000"/>
                          </a:solidFill>
                          <a:miter lim="800000"/>
                          <a:headEnd/>
                          <a:tailEnd/>
                        </a:ln>
                      </wps:spPr>
                      <wps:txbx>
                        <w:txbxContent>
                          <w:p w:rsidR="006760C4" w:rsidRDefault="004F07D1">
                            <w:pPr>
                              <w:pStyle w:val="BodyText"/>
                              <w:ind w:left="103" w:right="390"/>
                            </w:pPr>
                            <w:r>
                              <w:t>GOAL #2:</w:t>
                            </w:r>
                            <w:r w:rsidR="00D3380A">
                              <w:t xml:space="preserve"> </w:t>
                            </w:r>
                            <w:r w:rsidR="00B6728D">
                              <w:t xml:space="preserve">Expand and enhance CRAB’s </w:t>
                            </w:r>
                            <w:r w:rsidR="00C1594A">
                              <w:t xml:space="preserve">financial foundation by expanding the </w:t>
                            </w:r>
                            <w:r w:rsidR="00B6728D">
                              <w:t xml:space="preserve">donated boat </w:t>
                            </w:r>
                            <w:r w:rsidR="00C1594A">
                              <w:t>and grant-writing programs.</w:t>
                            </w:r>
                            <w:r w:rsidR="00DA0E0E">
                              <w:t xml:space="preserve">  Have contracted employees assume responsibility under the guidance and oversight of CRAB Staff to become proactively engaged and responsive to expanding these two programs and the revenue they can generate for CRAB on an annual basis.</w:t>
                            </w:r>
                          </w:p>
                        </w:txbxContent>
                      </wps:txbx>
                      <wps:bodyPr rot="0" vert="horz" wrap="square" lIns="0" tIns="0" rIns="0" bIns="0" anchor="t" anchorCtr="0" upright="1">
                        <a:noAutofit/>
                      </wps:bodyPr>
                    </wps:wsp>
                  </a:graphicData>
                </a:graphic>
              </wp:inline>
            </w:drawing>
          </mc:Choice>
          <mc:Fallback>
            <w:pict>
              <v:shape id="Text Box 12" o:spid="_x0000_s1028" type="#_x0000_t202" style="width:442.8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" fillcolor="#ff9" strokeweight=".16969mm">
                <v:textbox inset="0,0,0,0">
                  <w:txbxContent>
                    <w:p w:rsidR="006760C4" w:rsidRDefault="004F07D1">
                      <w:pPr>
                        <w:pStyle w:val="BodyText"/>
                        <w:ind w:left="103" w:right="390"/>
                      </w:pPr>
                      <w:r>
                        <w:t>GOAL #2:</w:t>
                      </w:r>
                      <w:r w:rsidR="00D3380A">
                        <w:t xml:space="preserve"> </w:t>
                      </w:r>
                      <w:r w:rsidR="00B6728D">
                        <w:t xml:space="preserve">Expand and enhance CRAB’s </w:t>
                      </w:r>
                      <w:r w:rsidR="00C1594A">
                        <w:t xml:space="preserve">financial foundation by expanding the </w:t>
                      </w:r>
                      <w:r w:rsidR="00B6728D">
                        <w:t xml:space="preserve">donated boat </w:t>
                      </w:r>
                      <w:r w:rsidR="00C1594A">
                        <w:t>and grant-writing programs.</w:t>
                      </w:r>
                      <w:r w:rsidR="00DA0E0E">
                        <w:t xml:space="preserve">  Have contracted employees assume responsibility under the guidance and oversight of CRAB Staff to become proactively engaged and responsive to expanding these two programs and the revenue they can generate for CRAB on an annual basis.</w:t>
                      </w:r>
                    </w:p>
                  </w:txbxContent>
                </v:textbox>
                <w10:anchorlock/>
              </v:shape>
            </w:pict>
          </mc:Fallback>
        </mc:AlternateContent>
      </w:r>
    </w:p>
    <w:p w:rsidR="006760C4" w:rsidRDefault="006760C4">
      <w:pPr>
        <w:rPr>
          <w:rFonts w:ascii="Cambria" w:eastAsia="Cambria" w:hAnsi="Cambria" w:cs="Cambria"/>
          <w:sz w:val="20"/>
          <w:szCs w:val="20"/>
        </w:rPr>
      </w:pPr>
    </w:p>
    <w:p w:rsidR="006760C4" w:rsidRDefault="006760C4">
      <w:pPr>
        <w:spacing w:before="1"/>
        <w:rPr>
          <w:rFonts w:ascii="Cambria" w:eastAsia="Cambria" w:hAnsi="Cambria" w:cs="Cambria"/>
          <w:sz w:val="21"/>
          <w:szCs w:val="21"/>
        </w:rPr>
      </w:pPr>
    </w:p>
    <w:p w:rsidR="006760C4" w:rsidRDefault="004F07D1">
      <w:pPr>
        <w:pStyle w:val="BodyText"/>
        <w:spacing w:before="66"/>
        <w:ind w:left="220" w:right="767"/>
      </w:pPr>
      <w:r>
        <w:rPr>
          <w:u w:val="single" w:color="000000"/>
        </w:rPr>
        <w:t>Specific</w:t>
      </w:r>
      <w:r>
        <w:rPr>
          <w:spacing w:val="-8"/>
          <w:u w:val="single" w:color="000000"/>
        </w:rPr>
        <w:t xml:space="preserve"> </w:t>
      </w:r>
      <w:r>
        <w:rPr>
          <w:u w:val="single" w:color="000000"/>
        </w:rPr>
        <w:t>Objectives:</w:t>
      </w:r>
    </w:p>
    <w:p w:rsidR="006760C4" w:rsidRDefault="006760C4">
      <w:pPr>
        <w:spacing w:before="3"/>
        <w:rPr>
          <w:rFonts w:ascii="Cambria" w:eastAsia="Cambria" w:hAnsi="Cambria" w:cs="Cambria"/>
          <w:sz w:val="18"/>
          <w:szCs w:val="18"/>
        </w:rPr>
      </w:pPr>
    </w:p>
    <w:p w:rsidR="006760C4" w:rsidRPr="00DA0E0E" w:rsidRDefault="00DA0E0E">
      <w:pPr>
        <w:pStyle w:val="ListParagraph"/>
        <w:numPr>
          <w:ilvl w:val="1"/>
          <w:numId w:val="3"/>
        </w:numPr>
        <w:tabs>
          <w:tab w:val="left" w:pos="940"/>
        </w:tabs>
        <w:spacing w:before="66"/>
        <w:ind w:right="307" w:firstLine="0"/>
        <w:rPr>
          <w:rFonts w:ascii="Cambria" w:eastAsia="Cambria" w:hAnsi="Cambria" w:cs="Cambria"/>
          <w:sz w:val="24"/>
          <w:szCs w:val="24"/>
        </w:rPr>
      </w:pPr>
      <w:r>
        <w:rPr>
          <w:rFonts w:ascii="Cambria"/>
          <w:sz w:val="24"/>
        </w:rPr>
        <w:t>CRAB Staff will engage the services of a yacht broker who has a high level of interest in supporting CRAB</w:t>
      </w:r>
      <w:r>
        <w:rPr>
          <w:rFonts w:ascii="Cambria"/>
          <w:sz w:val="24"/>
        </w:rPr>
        <w:t>’</w:t>
      </w:r>
      <w:r>
        <w:rPr>
          <w:rFonts w:ascii="Cambria"/>
          <w:sz w:val="24"/>
        </w:rPr>
        <w:t>s mission and programs to build up the current boat donation program to a level that is double its current income.</w:t>
      </w:r>
    </w:p>
    <w:p w:rsidR="00DA0E0E" w:rsidRPr="00DA0E0E" w:rsidRDefault="00DA0E0E">
      <w:pPr>
        <w:pStyle w:val="ListParagraph"/>
        <w:numPr>
          <w:ilvl w:val="1"/>
          <w:numId w:val="3"/>
        </w:numPr>
        <w:tabs>
          <w:tab w:val="left" w:pos="940"/>
        </w:tabs>
        <w:spacing w:before="66"/>
        <w:ind w:right="307" w:firstLine="0"/>
        <w:rPr>
          <w:rFonts w:ascii="Cambria" w:eastAsia="Cambria" w:hAnsi="Cambria" w:cs="Cambria"/>
          <w:sz w:val="24"/>
          <w:szCs w:val="24"/>
        </w:rPr>
      </w:pPr>
      <w:r>
        <w:rPr>
          <w:rFonts w:ascii="Cambria"/>
          <w:sz w:val="24"/>
        </w:rPr>
        <w:t>The yacht broker should work to expand the reach of donations and the other brokers who can sell boats in other cities without CRAB</w:t>
      </w:r>
      <w:r>
        <w:rPr>
          <w:rFonts w:ascii="Cambria"/>
          <w:sz w:val="24"/>
        </w:rPr>
        <w:t>’</w:t>
      </w:r>
      <w:r>
        <w:rPr>
          <w:rFonts w:ascii="Cambria"/>
          <w:sz w:val="24"/>
        </w:rPr>
        <w:t>s direct involvement.</w:t>
      </w:r>
    </w:p>
    <w:p w:rsidR="00DA0E0E" w:rsidRPr="00DA0E0E" w:rsidRDefault="00DA0E0E">
      <w:pPr>
        <w:pStyle w:val="ListParagraph"/>
        <w:numPr>
          <w:ilvl w:val="1"/>
          <w:numId w:val="3"/>
        </w:numPr>
        <w:tabs>
          <w:tab w:val="left" w:pos="940"/>
        </w:tabs>
        <w:spacing w:before="66"/>
        <w:ind w:right="307" w:firstLine="0"/>
        <w:rPr>
          <w:rFonts w:ascii="Cambria" w:eastAsia="Cambria" w:hAnsi="Cambria" w:cs="Cambria"/>
          <w:sz w:val="24"/>
          <w:szCs w:val="24"/>
        </w:rPr>
      </w:pPr>
      <w:r>
        <w:rPr>
          <w:rFonts w:ascii="Cambria"/>
          <w:sz w:val="24"/>
        </w:rPr>
        <w:t xml:space="preserve">The grant writer shall be responsible for researching, qualifying and confirming grants that CRAB is eligible to receive based on current programs, services, and guests.  </w:t>
      </w:r>
    </w:p>
    <w:p w:rsidR="00DA0E0E" w:rsidRPr="00DA0E0E" w:rsidRDefault="00DA0E0E">
      <w:pPr>
        <w:pStyle w:val="ListParagraph"/>
        <w:numPr>
          <w:ilvl w:val="1"/>
          <w:numId w:val="3"/>
        </w:numPr>
        <w:tabs>
          <w:tab w:val="left" w:pos="940"/>
        </w:tabs>
        <w:spacing w:before="66"/>
        <w:ind w:right="307" w:firstLine="0"/>
        <w:rPr>
          <w:rFonts w:ascii="Cambria" w:eastAsia="Cambria" w:hAnsi="Cambria" w:cs="Cambria"/>
          <w:sz w:val="24"/>
          <w:szCs w:val="24"/>
        </w:rPr>
      </w:pPr>
      <w:r>
        <w:rPr>
          <w:rFonts w:ascii="Cambria"/>
          <w:sz w:val="24"/>
        </w:rPr>
        <w:t>The grant writer will create a list of grants that CRAB is eligible to compete for; the date the grants are due; and, the necessary information to be in compliance with the grant request.</w:t>
      </w:r>
    </w:p>
    <w:p w:rsidR="00DA0E0E" w:rsidRDefault="00DA0E0E">
      <w:pPr>
        <w:pStyle w:val="ListParagraph"/>
        <w:numPr>
          <w:ilvl w:val="1"/>
          <w:numId w:val="3"/>
        </w:numPr>
        <w:tabs>
          <w:tab w:val="left" w:pos="940"/>
        </w:tabs>
        <w:spacing w:before="66"/>
        <w:ind w:right="307" w:firstLine="0"/>
        <w:rPr>
          <w:rFonts w:ascii="Cambria" w:eastAsia="Cambria" w:hAnsi="Cambria" w:cs="Cambria"/>
          <w:sz w:val="24"/>
          <w:szCs w:val="24"/>
        </w:rPr>
      </w:pPr>
      <w:r>
        <w:rPr>
          <w:rFonts w:ascii="Cambria"/>
          <w:sz w:val="24"/>
        </w:rPr>
        <w:t>The grant writer will work with CRAB Staff to ensure the information and materials submitted are the latest information and are accurate for purposes of the grantor</w:t>
      </w:r>
      <w:r>
        <w:rPr>
          <w:rFonts w:ascii="Cambria"/>
          <w:sz w:val="24"/>
        </w:rPr>
        <w:t>’</w:t>
      </w:r>
      <w:r>
        <w:rPr>
          <w:rFonts w:ascii="Cambria"/>
          <w:sz w:val="24"/>
        </w:rPr>
        <w:t>s evaluation.</w:t>
      </w:r>
    </w:p>
    <w:p w:rsidR="006760C4" w:rsidRDefault="006760C4">
      <w:pPr>
        <w:spacing w:before="11"/>
        <w:rPr>
          <w:rFonts w:ascii="Cambria" w:eastAsia="Cambria" w:hAnsi="Cambria" w:cs="Cambria"/>
          <w:sz w:val="23"/>
          <w:szCs w:val="23"/>
        </w:rPr>
      </w:pPr>
    </w:p>
    <w:p w:rsidR="006760C4" w:rsidRDefault="006760C4">
      <w:pPr>
        <w:rPr>
          <w:rFonts w:ascii="Cambria" w:eastAsia="Cambria" w:hAnsi="Cambria" w:cs="Cambria"/>
          <w:sz w:val="20"/>
          <w:szCs w:val="20"/>
        </w:rPr>
      </w:pPr>
    </w:p>
    <w:p w:rsidR="006760C4" w:rsidRDefault="006760C4">
      <w:pPr>
        <w:spacing w:before="6"/>
        <w:rPr>
          <w:rFonts w:ascii="Cambria" w:eastAsia="Cambria" w:hAnsi="Cambria" w:cs="Cambria"/>
          <w:sz w:val="28"/>
          <w:szCs w:val="28"/>
        </w:rPr>
      </w:pPr>
    </w:p>
    <w:p w:rsidR="006760C4" w:rsidRDefault="00B053AF">
      <w:pPr>
        <w:ind w:left="112"/>
        <w:rPr>
          <w:rFonts w:ascii="Cambria" w:eastAsia="Cambria" w:hAnsi="Cambria" w:cs="Cambria"/>
          <w:sz w:val="20"/>
          <w:szCs w:val="20"/>
        </w:rPr>
      </w:pPr>
      <w:r>
        <w:rPr>
          <w:rFonts w:ascii="Cambria" w:eastAsia="Cambria" w:hAnsi="Cambria" w:cs="Cambria"/>
          <w:noProof/>
          <w:sz w:val="20"/>
          <w:szCs w:val="20"/>
        </w:rPr>
        <mc:AlternateContent>
          <mc:Choice Requires="wps">
            <w:drawing>
              <wp:inline distT="0" distB="0" distL="0" distR="0">
                <wp:extent cx="5623560" cy="622300"/>
                <wp:effectExtent l="0" t="0" r="15240" b="25400"/>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622300"/>
                        </a:xfrm>
                        <a:prstGeom prst="rect">
                          <a:avLst/>
                        </a:prstGeom>
                        <a:solidFill>
                          <a:srgbClr val="FFFF99"/>
                        </a:solidFill>
                        <a:ln w="6109">
                          <a:solidFill>
                            <a:srgbClr val="000000"/>
                          </a:solidFill>
                          <a:miter lim="800000"/>
                          <a:headEnd/>
                          <a:tailEnd/>
                        </a:ln>
                      </wps:spPr>
                      <wps:txbx>
                        <w:txbxContent>
                          <w:p w:rsidR="006760C4" w:rsidRDefault="004F07D1">
                            <w:pPr>
                              <w:pStyle w:val="BodyText"/>
                              <w:ind w:left="103" w:right="212"/>
                            </w:pPr>
                            <w:r>
                              <w:t xml:space="preserve">GOAL #3: </w:t>
                            </w:r>
                            <w:r w:rsidR="009B2C68">
                              <w:t>Expand the reach and service area of CRAB’s boating program to regional centers for persons with disabilities</w:t>
                            </w:r>
                            <w:r w:rsidR="00AA0057">
                              <w:t>, especially</w:t>
                            </w:r>
                            <w:r w:rsidR="009B2C68">
                              <w:t xml:space="preserve"> wounded warriors, in Washington, DC and Norfolk, VA.</w:t>
                            </w:r>
                          </w:p>
                        </w:txbxContent>
                      </wps:txbx>
                      <wps:bodyPr rot="0" vert="horz" wrap="square" lIns="0" tIns="0" rIns="0" bIns="0" anchor="t" anchorCtr="0" upright="1">
                        <a:noAutofit/>
                      </wps:bodyPr>
                    </wps:wsp>
                  </a:graphicData>
                </a:graphic>
              </wp:inline>
            </w:drawing>
          </mc:Choice>
          <mc:Fallback>
            <w:pict>
              <v:shape id="Text Box 11" o:spid="_x0000_s1029" type="#_x0000_t202" style="width:442.8pt;height: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" fillcolor="#ff9" strokeweight=".16969mm">
                <v:textbox inset="0,0,0,0">
                  <w:txbxContent>
                    <w:p w:rsidR="006760C4" w:rsidRDefault="004F07D1">
                      <w:pPr>
                        <w:pStyle w:val="BodyText"/>
                        <w:ind w:left="103" w:right="212"/>
                      </w:pPr>
                      <w:r>
                        <w:t xml:space="preserve">GOAL #3: </w:t>
                      </w:r>
                      <w:r w:rsidR="009B2C68">
                        <w:t>Expand the reach and service area of CRAB’s boating program to regional centers for persons with disabilities</w:t>
                      </w:r>
                      <w:r w:rsidR="00AA0057">
                        <w:t>, especially</w:t>
                      </w:r>
                      <w:r w:rsidR="009B2C68">
                        <w:t xml:space="preserve"> wounded warriors, in Washington, DC and Norfolk, VA.</w:t>
                      </w:r>
                    </w:p>
                  </w:txbxContent>
                </v:textbox>
                <w10:anchorlock/>
              </v:shape>
            </w:pict>
          </mc:Fallback>
        </mc:AlternateContent>
      </w:r>
    </w:p>
    <w:p w:rsidR="006760C4" w:rsidRDefault="006760C4">
      <w:pPr>
        <w:rPr>
          <w:rFonts w:ascii="Cambria" w:eastAsia="Cambria" w:hAnsi="Cambria" w:cs="Cambria"/>
          <w:sz w:val="20"/>
          <w:szCs w:val="20"/>
        </w:rPr>
      </w:pPr>
    </w:p>
    <w:p w:rsidR="006760C4" w:rsidRDefault="006760C4">
      <w:pPr>
        <w:spacing w:before="11"/>
        <w:rPr>
          <w:rFonts w:ascii="Cambria" w:eastAsia="Cambria" w:hAnsi="Cambria" w:cs="Cambria"/>
          <w:sz w:val="20"/>
          <w:szCs w:val="20"/>
        </w:rPr>
      </w:pPr>
    </w:p>
    <w:p w:rsidR="006760C4" w:rsidRDefault="009B2C68">
      <w:pPr>
        <w:pStyle w:val="ListParagraph"/>
        <w:numPr>
          <w:ilvl w:val="1"/>
          <w:numId w:val="2"/>
        </w:numPr>
        <w:tabs>
          <w:tab w:val="left" w:pos="760"/>
        </w:tabs>
        <w:jc w:val="left"/>
        <w:rPr>
          <w:rFonts w:ascii="Cambria" w:eastAsia="Cambria" w:hAnsi="Cambria" w:cs="Cambria"/>
          <w:sz w:val="24"/>
          <w:szCs w:val="24"/>
        </w:rPr>
      </w:pPr>
      <w:r>
        <w:rPr>
          <w:rFonts w:ascii="Cambria" w:eastAsia="Cambria" w:hAnsi="Cambria" w:cs="Cambria"/>
          <w:sz w:val="24"/>
          <w:szCs w:val="24"/>
        </w:rPr>
        <w:t>Focus on anchor organizations in each community that would be interested in supporting a long-term, sponsorship of CRAB’s operations in their community.</w:t>
      </w:r>
    </w:p>
    <w:p w:rsidR="006760C4" w:rsidRDefault="006760C4">
      <w:pPr>
        <w:rPr>
          <w:rFonts w:ascii="Cambria" w:eastAsia="Cambria" w:hAnsi="Cambria" w:cs="Cambria"/>
          <w:sz w:val="24"/>
          <w:szCs w:val="24"/>
        </w:rPr>
      </w:pPr>
    </w:p>
    <w:p w:rsidR="006760C4" w:rsidRDefault="009B2C68" w:rsidP="009B2C68">
      <w:pPr>
        <w:pStyle w:val="ListParagraph"/>
        <w:numPr>
          <w:ilvl w:val="1"/>
          <w:numId w:val="2"/>
        </w:numPr>
        <w:spacing w:before="11"/>
        <w:jc w:val="left"/>
        <w:rPr>
          <w:rFonts w:ascii="Cambria" w:eastAsia="Cambria" w:hAnsi="Cambria" w:cs="Cambria"/>
          <w:sz w:val="23"/>
          <w:szCs w:val="23"/>
        </w:rPr>
      </w:pPr>
      <w:r w:rsidRPr="009B2C68">
        <w:rPr>
          <w:rFonts w:ascii="Cambria" w:eastAsia="Cambria" w:hAnsi="Cambria" w:cs="Cambria"/>
          <w:sz w:val="23"/>
          <w:szCs w:val="23"/>
        </w:rPr>
        <w:t xml:space="preserve">Find suitable locations with floating docks, adequate parking, and other </w:t>
      </w:r>
      <w:r>
        <w:rPr>
          <w:rFonts w:ascii="Cambria" w:eastAsia="Cambria" w:hAnsi="Cambria" w:cs="Cambria"/>
          <w:sz w:val="23"/>
          <w:szCs w:val="23"/>
        </w:rPr>
        <w:t xml:space="preserve">facilities </w:t>
      </w:r>
      <w:r w:rsidRPr="009B2C68">
        <w:rPr>
          <w:rFonts w:ascii="Cambria" w:eastAsia="Cambria" w:hAnsi="Cambria" w:cs="Cambria"/>
          <w:sz w:val="23"/>
          <w:szCs w:val="23"/>
        </w:rPr>
        <w:t>necessary to support CRAB’s operations in these new locations.</w:t>
      </w:r>
    </w:p>
    <w:p w:rsidR="009B2C68" w:rsidRPr="009B2C68" w:rsidRDefault="009B2C68" w:rsidP="009B2C68">
      <w:pPr>
        <w:pStyle w:val="ListParagraph"/>
        <w:rPr>
          <w:rFonts w:ascii="Cambria" w:eastAsia="Cambria" w:hAnsi="Cambria" w:cs="Cambria"/>
          <w:sz w:val="23"/>
          <w:szCs w:val="23"/>
        </w:rPr>
      </w:pPr>
    </w:p>
    <w:p w:rsidR="009B2C68" w:rsidRPr="009B2C68" w:rsidRDefault="009B2C68" w:rsidP="009B2C68">
      <w:pPr>
        <w:pStyle w:val="ListParagraph"/>
        <w:numPr>
          <w:ilvl w:val="1"/>
          <w:numId w:val="2"/>
        </w:numPr>
        <w:spacing w:before="11"/>
        <w:jc w:val="left"/>
        <w:rPr>
          <w:rFonts w:ascii="Cambria" w:eastAsia="Cambria" w:hAnsi="Cambria" w:cs="Cambria"/>
          <w:sz w:val="23"/>
          <w:szCs w:val="23"/>
        </w:rPr>
      </w:pPr>
      <w:r>
        <w:rPr>
          <w:rFonts w:ascii="Cambria" w:eastAsia="Cambria" w:hAnsi="Cambria" w:cs="Cambria"/>
          <w:sz w:val="23"/>
          <w:szCs w:val="23"/>
        </w:rPr>
        <w:t>Discuss this initiative with local leaders and sailing/boating organizations who may be interested in supporting this initiative and potentially manage the operations using CRAB’s operations and program models.</w:t>
      </w:r>
    </w:p>
    <w:p w:rsidR="009B2C68" w:rsidRPr="009B2C68" w:rsidRDefault="009B2C68" w:rsidP="009B2C68">
      <w:pPr>
        <w:pStyle w:val="ListParagraph"/>
        <w:rPr>
          <w:rFonts w:ascii="Cambria" w:eastAsia="Cambria" w:hAnsi="Cambria" w:cs="Cambria"/>
          <w:sz w:val="23"/>
          <w:szCs w:val="23"/>
        </w:rPr>
      </w:pPr>
    </w:p>
    <w:p w:rsidR="009B2C68" w:rsidRPr="00AA0057" w:rsidRDefault="009B2C68" w:rsidP="00AA0057">
      <w:pPr>
        <w:spacing w:before="11"/>
        <w:rPr>
          <w:rFonts w:ascii="Cambria" w:eastAsia="Cambria" w:hAnsi="Cambria" w:cs="Cambria"/>
          <w:sz w:val="23"/>
          <w:szCs w:val="23"/>
        </w:rPr>
      </w:pPr>
    </w:p>
    <w:sectPr w:rsidR="009B2C68" w:rsidRPr="00AA0057" w:rsidSect="009B2C68">
      <w:pgSz w:w="12240" w:h="15840"/>
      <w:pgMar w:top="1260" w:right="1700" w:bottom="960" w:left="1680" w:header="753"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71E" w:rsidRDefault="00A1271E" w:rsidP="006760C4">
      <w:r>
        <w:separator/>
      </w:r>
    </w:p>
  </w:endnote>
  <w:endnote w:type="continuationSeparator" w:id="0">
    <w:p w:rsidR="00A1271E" w:rsidRDefault="00A1271E" w:rsidP="0067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0C4" w:rsidRDefault="00B053AF">
    <w:pPr>
      <w:spacing w:line="14" w:lineRule="auto"/>
      <w:rPr>
        <w:sz w:val="20"/>
        <w:szCs w:val="20"/>
      </w:rPr>
    </w:pPr>
    <w:r>
      <w:rPr>
        <w:noProof/>
      </w:rPr>
      <mc:AlternateContent>
        <mc:Choice Requires="wps">
          <w:drawing>
            <wp:anchor distT="0" distB="0" distL="114300" distR="114300" simplePos="0" relativeHeight="503310056" behindDoc="1" locked="0" layoutInCell="1" allowOverlap="1">
              <wp:simplePos x="0" y="0"/>
              <wp:positionH relativeFrom="page">
                <wp:posOffset>3818255</wp:posOffset>
              </wp:positionH>
              <wp:positionV relativeFrom="page">
                <wp:posOffset>9431655</wp:posOffset>
              </wp:positionV>
              <wp:extent cx="135255" cy="177800"/>
              <wp:effectExtent l="0"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0C4" w:rsidRDefault="006760C4">
                          <w:pPr>
                            <w:pStyle w:val="BodyText"/>
                            <w:spacing w:line="268" w:lineRule="exact"/>
                            <w:ind w:left="40"/>
                          </w:pPr>
                          <w:r>
                            <w:fldChar w:fldCharType="begin"/>
                          </w:r>
                          <w:r w:rsidR="004F07D1">
                            <w:instrText xml:space="preserve"> PAGE </w:instrText>
                          </w:r>
                          <w:r>
                            <w:fldChar w:fldCharType="separate"/>
                          </w:r>
                          <w:r w:rsidR="009D4FB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300.65pt;margin-top:742.65pt;width:10.65pt;height:14pt;z-index:-6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" filled="f" stroked="f">
              <v:textbox inset="0,0,0,0">
                <w:txbxContent>
                  <w:p w:rsidR="006760C4" w:rsidRDefault="006760C4">
                    <w:pPr>
                      <w:pStyle w:val="BodyText"/>
                      <w:spacing w:line="268" w:lineRule="exact"/>
                      <w:ind w:left="40"/>
                    </w:pPr>
                    <w:r>
                      <w:fldChar w:fldCharType="begin"/>
                    </w:r>
                    <w:r w:rsidR="004F07D1">
                      <w:instrText xml:space="preserve"> PAGE </w:instrText>
                    </w:r>
                    <w:r>
                      <w:fldChar w:fldCharType="separate"/>
                    </w:r>
                    <w:r w:rsidR="009D4FBC">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71E" w:rsidRDefault="00A1271E" w:rsidP="006760C4">
      <w:r>
        <w:separator/>
      </w:r>
    </w:p>
  </w:footnote>
  <w:footnote w:type="continuationSeparator" w:id="0">
    <w:p w:rsidR="00A1271E" w:rsidRDefault="00A1271E" w:rsidP="00676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0C4" w:rsidRDefault="00B053AF">
    <w:pPr>
      <w:spacing w:line="14" w:lineRule="auto"/>
      <w:rPr>
        <w:sz w:val="20"/>
        <w:szCs w:val="20"/>
      </w:rPr>
    </w:pPr>
    <w:r>
      <w:rPr>
        <w:noProof/>
      </w:rPr>
      <mc:AlternateContent>
        <mc:Choice Requires="wps">
          <w:drawing>
            <wp:anchor distT="0" distB="0" distL="114300" distR="114300" simplePos="0" relativeHeight="503310032" behindDoc="1" locked="0" layoutInCell="1" allowOverlap="1">
              <wp:simplePos x="0" y="0"/>
              <wp:positionH relativeFrom="page">
                <wp:posOffset>3224530</wp:posOffset>
              </wp:positionH>
              <wp:positionV relativeFrom="page">
                <wp:posOffset>465455</wp:posOffset>
              </wp:positionV>
              <wp:extent cx="1323975" cy="35623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0C4" w:rsidRDefault="004F07D1">
                          <w:pPr>
                            <w:pStyle w:val="BodyText"/>
                            <w:ind w:left="521" w:right="18" w:hanging="502"/>
                          </w:pPr>
                          <w:r>
                            <w:t>CRAB Strategic Plan June</w:t>
                          </w:r>
                          <w:r>
                            <w:rPr>
                              <w:spacing w:val="-5"/>
                            </w:rPr>
                            <w:t xml:space="preserve"> </w:t>
                          </w:r>
                          <w:r w:rsidR="005A7B22">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53.9pt;margin-top:36.65pt;width:104.25pt;height:28.05pt;z-index:-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e/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" filled="f" stroked="f">
              <v:textbox inset="0,0,0,0">
                <w:txbxContent>
                  <w:p w:rsidR="006760C4" w:rsidRDefault="004F07D1">
                    <w:pPr>
                      <w:pStyle w:val="BodyText"/>
                      <w:ind w:left="521" w:right="18" w:hanging="502"/>
                    </w:pPr>
                    <w:r>
                      <w:t>CRAB Strategic Plan June</w:t>
                    </w:r>
                    <w:r>
                      <w:rPr>
                        <w:spacing w:val="-5"/>
                      </w:rPr>
                      <w:t xml:space="preserve"> </w:t>
                    </w:r>
                    <w:r w:rsidR="005A7B22">
                      <w:t>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2621"/>
    <w:multiLevelType w:val="hybridMultilevel"/>
    <w:tmpl w:val="F2C65932"/>
    <w:lvl w:ilvl="0" w:tplc="3DD0A166">
      <w:start w:val="1"/>
      <w:numFmt w:val="bullet"/>
      <w:lvlText w:val=""/>
      <w:lvlJc w:val="left"/>
      <w:pPr>
        <w:ind w:left="840" w:hanging="360"/>
      </w:pPr>
      <w:rPr>
        <w:rFonts w:ascii="Symbol" w:eastAsia="Symbol" w:hAnsi="Symbol" w:hint="default"/>
        <w:w w:val="100"/>
        <w:sz w:val="24"/>
        <w:szCs w:val="24"/>
      </w:rPr>
    </w:lvl>
    <w:lvl w:ilvl="1" w:tplc="4D3C67C8">
      <w:start w:val="1"/>
      <w:numFmt w:val="bullet"/>
      <w:lvlText w:val="•"/>
      <w:lvlJc w:val="left"/>
      <w:pPr>
        <w:ind w:left="1642" w:hanging="360"/>
      </w:pPr>
      <w:rPr>
        <w:rFonts w:hint="default"/>
      </w:rPr>
    </w:lvl>
    <w:lvl w:ilvl="2" w:tplc="CC4C0448">
      <w:start w:val="1"/>
      <w:numFmt w:val="bullet"/>
      <w:lvlText w:val="•"/>
      <w:lvlJc w:val="left"/>
      <w:pPr>
        <w:ind w:left="2444" w:hanging="360"/>
      </w:pPr>
      <w:rPr>
        <w:rFonts w:hint="default"/>
      </w:rPr>
    </w:lvl>
    <w:lvl w:ilvl="3" w:tplc="B7E41F8E">
      <w:start w:val="1"/>
      <w:numFmt w:val="bullet"/>
      <w:lvlText w:val="•"/>
      <w:lvlJc w:val="left"/>
      <w:pPr>
        <w:ind w:left="3246" w:hanging="360"/>
      </w:pPr>
      <w:rPr>
        <w:rFonts w:hint="default"/>
      </w:rPr>
    </w:lvl>
    <w:lvl w:ilvl="4" w:tplc="DF601C3C">
      <w:start w:val="1"/>
      <w:numFmt w:val="bullet"/>
      <w:lvlText w:val="•"/>
      <w:lvlJc w:val="left"/>
      <w:pPr>
        <w:ind w:left="4048" w:hanging="360"/>
      </w:pPr>
      <w:rPr>
        <w:rFonts w:hint="default"/>
      </w:rPr>
    </w:lvl>
    <w:lvl w:ilvl="5" w:tplc="913AC14E">
      <w:start w:val="1"/>
      <w:numFmt w:val="bullet"/>
      <w:lvlText w:val="•"/>
      <w:lvlJc w:val="left"/>
      <w:pPr>
        <w:ind w:left="4850" w:hanging="360"/>
      </w:pPr>
      <w:rPr>
        <w:rFonts w:hint="default"/>
      </w:rPr>
    </w:lvl>
    <w:lvl w:ilvl="6" w:tplc="497C905E">
      <w:start w:val="1"/>
      <w:numFmt w:val="bullet"/>
      <w:lvlText w:val="•"/>
      <w:lvlJc w:val="left"/>
      <w:pPr>
        <w:ind w:left="5652" w:hanging="360"/>
      </w:pPr>
      <w:rPr>
        <w:rFonts w:hint="default"/>
      </w:rPr>
    </w:lvl>
    <w:lvl w:ilvl="7" w:tplc="E0D8424E">
      <w:start w:val="1"/>
      <w:numFmt w:val="bullet"/>
      <w:lvlText w:val="•"/>
      <w:lvlJc w:val="left"/>
      <w:pPr>
        <w:ind w:left="6454" w:hanging="360"/>
      </w:pPr>
      <w:rPr>
        <w:rFonts w:hint="default"/>
      </w:rPr>
    </w:lvl>
    <w:lvl w:ilvl="8" w:tplc="FD3804DC">
      <w:start w:val="1"/>
      <w:numFmt w:val="bullet"/>
      <w:lvlText w:val="•"/>
      <w:lvlJc w:val="left"/>
      <w:pPr>
        <w:ind w:left="7256" w:hanging="360"/>
      </w:pPr>
      <w:rPr>
        <w:rFonts w:hint="default"/>
      </w:rPr>
    </w:lvl>
  </w:abstractNum>
  <w:abstractNum w:abstractNumId="1" w15:restartNumberingAfterBreak="0">
    <w:nsid w:val="46A32921"/>
    <w:multiLevelType w:val="multilevel"/>
    <w:tmpl w:val="0AA0E6C4"/>
    <w:lvl w:ilvl="0">
      <w:start w:val="1"/>
      <w:numFmt w:val="decimal"/>
      <w:lvlText w:val="%1"/>
      <w:lvlJc w:val="left"/>
      <w:pPr>
        <w:ind w:left="1000" w:hanging="720"/>
        <w:jc w:val="left"/>
      </w:pPr>
      <w:rPr>
        <w:rFonts w:hint="default"/>
      </w:rPr>
    </w:lvl>
    <w:lvl w:ilvl="1">
      <w:start w:val="1"/>
      <w:numFmt w:val="decimal"/>
      <w:lvlText w:val="%1.%2"/>
      <w:lvlJc w:val="left"/>
      <w:pPr>
        <w:ind w:left="1000" w:hanging="720"/>
        <w:jc w:val="left"/>
      </w:pPr>
      <w:rPr>
        <w:rFonts w:ascii="Cambria" w:eastAsia="Cambria" w:hAnsi="Cambria" w:hint="default"/>
        <w:spacing w:val="-2"/>
        <w:w w:val="100"/>
        <w:sz w:val="24"/>
        <w:szCs w:val="24"/>
      </w:rPr>
    </w:lvl>
    <w:lvl w:ilvl="2">
      <w:start w:val="1"/>
      <w:numFmt w:val="bullet"/>
      <w:lvlText w:val="•"/>
      <w:lvlJc w:val="left"/>
      <w:pPr>
        <w:ind w:left="2628" w:hanging="720"/>
      </w:pPr>
      <w:rPr>
        <w:rFonts w:hint="default"/>
      </w:rPr>
    </w:lvl>
    <w:lvl w:ilvl="3">
      <w:start w:val="1"/>
      <w:numFmt w:val="bullet"/>
      <w:lvlText w:val="•"/>
      <w:lvlJc w:val="left"/>
      <w:pPr>
        <w:ind w:left="3442" w:hanging="720"/>
      </w:pPr>
      <w:rPr>
        <w:rFonts w:hint="default"/>
      </w:rPr>
    </w:lvl>
    <w:lvl w:ilvl="4">
      <w:start w:val="1"/>
      <w:numFmt w:val="bullet"/>
      <w:lvlText w:val="•"/>
      <w:lvlJc w:val="left"/>
      <w:pPr>
        <w:ind w:left="4256" w:hanging="720"/>
      </w:pPr>
      <w:rPr>
        <w:rFonts w:hint="default"/>
      </w:rPr>
    </w:lvl>
    <w:lvl w:ilvl="5">
      <w:start w:val="1"/>
      <w:numFmt w:val="bullet"/>
      <w:lvlText w:val="•"/>
      <w:lvlJc w:val="left"/>
      <w:pPr>
        <w:ind w:left="5070" w:hanging="720"/>
      </w:pPr>
      <w:rPr>
        <w:rFonts w:hint="default"/>
      </w:rPr>
    </w:lvl>
    <w:lvl w:ilvl="6">
      <w:start w:val="1"/>
      <w:numFmt w:val="bullet"/>
      <w:lvlText w:val="•"/>
      <w:lvlJc w:val="left"/>
      <w:pPr>
        <w:ind w:left="5884" w:hanging="720"/>
      </w:pPr>
      <w:rPr>
        <w:rFonts w:hint="default"/>
      </w:rPr>
    </w:lvl>
    <w:lvl w:ilvl="7">
      <w:start w:val="1"/>
      <w:numFmt w:val="bullet"/>
      <w:lvlText w:val="•"/>
      <w:lvlJc w:val="left"/>
      <w:pPr>
        <w:ind w:left="6698" w:hanging="720"/>
      </w:pPr>
      <w:rPr>
        <w:rFonts w:hint="default"/>
      </w:rPr>
    </w:lvl>
    <w:lvl w:ilvl="8">
      <w:start w:val="1"/>
      <w:numFmt w:val="bullet"/>
      <w:lvlText w:val="•"/>
      <w:lvlJc w:val="left"/>
      <w:pPr>
        <w:ind w:left="7512" w:hanging="720"/>
      </w:pPr>
      <w:rPr>
        <w:rFonts w:hint="default"/>
      </w:rPr>
    </w:lvl>
  </w:abstractNum>
  <w:abstractNum w:abstractNumId="2" w15:restartNumberingAfterBreak="0">
    <w:nsid w:val="513E0568"/>
    <w:multiLevelType w:val="multilevel"/>
    <w:tmpl w:val="83888924"/>
    <w:lvl w:ilvl="0">
      <w:start w:val="2"/>
      <w:numFmt w:val="decimal"/>
      <w:lvlText w:val="%1"/>
      <w:lvlJc w:val="left"/>
      <w:pPr>
        <w:ind w:left="220" w:hanging="720"/>
        <w:jc w:val="left"/>
      </w:pPr>
      <w:rPr>
        <w:rFonts w:hint="default"/>
      </w:rPr>
    </w:lvl>
    <w:lvl w:ilvl="1">
      <w:start w:val="1"/>
      <w:numFmt w:val="decimal"/>
      <w:lvlText w:val="%1.%2"/>
      <w:lvlJc w:val="left"/>
      <w:pPr>
        <w:ind w:left="220" w:hanging="720"/>
        <w:jc w:val="left"/>
      </w:pPr>
      <w:rPr>
        <w:rFonts w:ascii="Cambria" w:eastAsia="Cambria" w:hAnsi="Cambria" w:hint="default"/>
        <w:spacing w:val="-2"/>
        <w:w w:val="100"/>
        <w:sz w:val="24"/>
        <w:szCs w:val="24"/>
      </w:rPr>
    </w:lvl>
    <w:lvl w:ilvl="2">
      <w:start w:val="1"/>
      <w:numFmt w:val="bullet"/>
      <w:lvlText w:val="•"/>
      <w:lvlJc w:val="left"/>
      <w:pPr>
        <w:ind w:left="1992" w:hanging="720"/>
      </w:pPr>
      <w:rPr>
        <w:rFonts w:hint="default"/>
      </w:rPr>
    </w:lvl>
    <w:lvl w:ilvl="3">
      <w:start w:val="1"/>
      <w:numFmt w:val="bullet"/>
      <w:lvlText w:val="•"/>
      <w:lvlJc w:val="left"/>
      <w:pPr>
        <w:ind w:left="2878" w:hanging="720"/>
      </w:pPr>
      <w:rPr>
        <w:rFonts w:hint="default"/>
      </w:rPr>
    </w:lvl>
    <w:lvl w:ilvl="4">
      <w:start w:val="1"/>
      <w:numFmt w:val="bullet"/>
      <w:lvlText w:val="•"/>
      <w:lvlJc w:val="left"/>
      <w:pPr>
        <w:ind w:left="3764" w:hanging="720"/>
      </w:pPr>
      <w:rPr>
        <w:rFonts w:hint="default"/>
      </w:rPr>
    </w:lvl>
    <w:lvl w:ilvl="5">
      <w:start w:val="1"/>
      <w:numFmt w:val="bullet"/>
      <w:lvlText w:val="•"/>
      <w:lvlJc w:val="left"/>
      <w:pPr>
        <w:ind w:left="4650" w:hanging="720"/>
      </w:pPr>
      <w:rPr>
        <w:rFonts w:hint="default"/>
      </w:rPr>
    </w:lvl>
    <w:lvl w:ilvl="6">
      <w:start w:val="1"/>
      <w:numFmt w:val="bullet"/>
      <w:lvlText w:val="•"/>
      <w:lvlJc w:val="left"/>
      <w:pPr>
        <w:ind w:left="5536" w:hanging="720"/>
      </w:pPr>
      <w:rPr>
        <w:rFonts w:hint="default"/>
      </w:rPr>
    </w:lvl>
    <w:lvl w:ilvl="7">
      <w:start w:val="1"/>
      <w:numFmt w:val="bullet"/>
      <w:lvlText w:val="•"/>
      <w:lvlJc w:val="left"/>
      <w:pPr>
        <w:ind w:left="6422" w:hanging="720"/>
      </w:pPr>
      <w:rPr>
        <w:rFonts w:hint="default"/>
      </w:rPr>
    </w:lvl>
    <w:lvl w:ilvl="8">
      <w:start w:val="1"/>
      <w:numFmt w:val="bullet"/>
      <w:lvlText w:val="•"/>
      <w:lvlJc w:val="left"/>
      <w:pPr>
        <w:ind w:left="7308" w:hanging="720"/>
      </w:pPr>
      <w:rPr>
        <w:rFonts w:hint="default"/>
      </w:rPr>
    </w:lvl>
  </w:abstractNum>
  <w:abstractNum w:abstractNumId="3" w15:restartNumberingAfterBreak="0">
    <w:nsid w:val="62B45936"/>
    <w:multiLevelType w:val="hybridMultilevel"/>
    <w:tmpl w:val="C28287A6"/>
    <w:lvl w:ilvl="0" w:tplc="6D920882">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5C442E"/>
    <w:multiLevelType w:val="multilevel"/>
    <w:tmpl w:val="AC1EAE44"/>
    <w:lvl w:ilvl="0">
      <w:start w:val="3"/>
      <w:numFmt w:val="decimal"/>
      <w:lvlText w:val="%1"/>
      <w:lvlJc w:val="left"/>
      <w:pPr>
        <w:ind w:left="760" w:hanging="540"/>
        <w:jc w:val="left"/>
      </w:pPr>
      <w:rPr>
        <w:rFonts w:hint="default"/>
      </w:rPr>
    </w:lvl>
    <w:lvl w:ilvl="1">
      <w:start w:val="1"/>
      <w:numFmt w:val="decimal"/>
      <w:lvlText w:val="%1.%2"/>
      <w:lvlJc w:val="left"/>
      <w:pPr>
        <w:ind w:left="760" w:hanging="540"/>
        <w:jc w:val="right"/>
      </w:pPr>
      <w:rPr>
        <w:rFonts w:ascii="Cambria" w:eastAsia="Cambria" w:hAnsi="Cambria" w:hint="default"/>
        <w:spacing w:val="-2"/>
        <w:w w:val="100"/>
        <w:sz w:val="24"/>
        <w:szCs w:val="24"/>
      </w:rPr>
    </w:lvl>
    <w:lvl w:ilvl="2">
      <w:start w:val="1"/>
      <w:numFmt w:val="bullet"/>
      <w:lvlText w:val=""/>
      <w:lvlJc w:val="left"/>
      <w:pPr>
        <w:ind w:left="940" w:hanging="360"/>
      </w:pPr>
      <w:rPr>
        <w:rFonts w:ascii="Symbol" w:eastAsia="Symbol" w:hAnsi="Symbol" w:hint="default"/>
        <w:w w:val="100"/>
        <w:sz w:val="24"/>
        <w:szCs w:val="24"/>
      </w:rPr>
    </w:lvl>
    <w:lvl w:ilvl="3">
      <w:start w:val="1"/>
      <w:numFmt w:val="bullet"/>
      <w:lvlText w:val="•"/>
      <w:lvlJc w:val="left"/>
      <w:pPr>
        <w:ind w:left="1930" w:hanging="360"/>
      </w:pPr>
      <w:rPr>
        <w:rFonts w:hint="default"/>
      </w:rPr>
    </w:lvl>
    <w:lvl w:ilvl="4">
      <w:start w:val="1"/>
      <w:numFmt w:val="bullet"/>
      <w:lvlText w:val="•"/>
      <w:lvlJc w:val="left"/>
      <w:pPr>
        <w:ind w:left="2920" w:hanging="360"/>
      </w:pPr>
      <w:rPr>
        <w:rFonts w:hint="default"/>
      </w:rPr>
    </w:lvl>
    <w:lvl w:ilvl="5">
      <w:start w:val="1"/>
      <w:numFmt w:val="bullet"/>
      <w:lvlText w:val="•"/>
      <w:lvlJc w:val="left"/>
      <w:pPr>
        <w:ind w:left="3910" w:hanging="360"/>
      </w:pPr>
      <w:rPr>
        <w:rFonts w:hint="default"/>
      </w:rPr>
    </w:lvl>
    <w:lvl w:ilvl="6">
      <w:start w:val="1"/>
      <w:numFmt w:val="bullet"/>
      <w:lvlText w:val="•"/>
      <w:lvlJc w:val="left"/>
      <w:pPr>
        <w:ind w:left="4900" w:hanging="360"/>
      </w:pPr>
      <w:rPr>
        <w:rFonts w:hint="default"/>
      </w:rPr>
    </w:lvl>
    <w:lvl w:ilvl="7">
      <w:start w:val="1"/>
      <w:numFmt w:val="bullet"/>
      <w:lvlText w:val="•"/>
      <w:lvlJc w:val="left"/>
      <w:pPr>
        <w:ind w:left="5890" w:hanging="360"/>
      </w:pPr>
      <w:rPr>
        <w:rFonts w:hint="default"/>
      </w:rPr>
    </w:lvl>
    <w:lvl w:ilvl="8">
      <w:start w:val="1"/>
      <w:numFmt w:val="bullet"/>
      <w:lvlText w:val="•"/>
      <w:lvlJc w:val="left"/>
      <w:pPr>
        <w:ind w:left="6880" w:hanging="360"/>
      </w:pPr>
      <w:rPr>
        <w:rFonts w:hint="default"/>
      </w:rPr>
    </w:lvl>
  </w:abstractNum>
  <w:abstractNum w:abstractNumId="5" w15:restartNumberingAfterBreak="0">
    <w:nsid w:val="6B624C65"/>
    <w:multiLevelType w:val="hybridMultilevel"/>
    <w:tmpl w:val="2438D0EC"/>
    <w:lvl w:ilvl="0" w:tplc="81CCE31A">
      <w:start w:val="1"/>
      <w:numFmt w:val="decimal"/>
      <w:lvlText w:val="%1."/>
      <w:lvlJc w:val="left"/>
      <w:pPr>
        <w:ind w:left="840" w:hanging="360"/>
        <w:jc w:val="left"/>
      </w:pPr>
      <w:rPr>
        <w:rFonts w:ascii="Cambria" w:eastAsia="Cambria" w:hAnsi="Cambria" w:hint="default"/>
        <w:spacing w:val="-2"/>
        <w:w w:val="100"/>
        <w:sz w:val="24"/>
        <w:szCs w:val="24"/>
      </w:rPr>
    </w:lvl>
    <w:lvl w:ilvl="1" w:tplc="D97E6450">
      <w:start w:val="1"/>
      <w:numFmt w:val="bullet"/>
      <w:lvlText w:val="•"/>
      <w:lvlJc w:val="left"/>
      <w:pPr>
        <w:ind w:left="1642" w:hanging="360"/>
      </w:pPr>
      <w:rPr>
        <w:rFonts w:hint="default"/>
      </w:rPr>
    </w:lvl>
    <w:lvl w:ilvl="2" w:tplc="E05EFFDE">
      <w:start w:val="1"/>
      <w:numFmt w:val="bullet"/>
      <w:lvlText w:val="•"/>
      <w:lvlJc w:val="left"/>
      <w:pPr>
        <w:ind w:left="2444" w:hanging="360"/>
      </w:pPr>
      <w:rPr>
        <w:rFonts w:hint="default"/>
      </w:rPr>
    </w:lvl>
    <w:lvl w:ilvl="3" w:tplc="82CE7FD2">
      <w:start w:val="1"/>
      <w:numFmt w:val="bullet"/>
      <w:lvlText w:val="•"/>
      <w:lvlJc w:val="left"/>
      <w:pPr>
        <w:ind w:left="3246" w:hanging="360"/>
      </w:pPr>
      <w:rPr>
        <w:rFonts w:hint="default"/>
      </w:rPr>
    </w:lvl>
    <w:lvl w:ilvl="4" w:tplc="325C6CF0">
      <w:start w:val="1"/>
      <w:numFmt w:val="bullet"/>
      <w:lvlText w:val="•"/>
      <w:lvlJc w:val="left"/>
      <w:pPr>
        <w:ind w:left="4048" w:hanging="360"/>
      </w:pPr>
      <w:rPr>
        <w:rFonts w:hint="default"/>
      </w:rPr>
    </w:lvl>
    <w:lvl w:ilvl="5" w:tplc="9C7CF1B2">
      <w:start w:val="1"/>
      <w:numFmt w:val="bullet"/>
      <w:lvlText w:val="•"/>
      <w:lvlJc w:val="left"/>
      <w:pPr>
        <w:ind w:left="4850" w:hanging="360"/>
      </w:pPr>
      <w:rPr>
        <w:rFonts w:hint="default"/>
      </w:rPr>
    </w:lvl>
    <w:lvl w:ilvl="6" w:tplc="F89AB44A">
      <w:start w:val="1"/>
      <w:numFmt w:val="bullet"/>
      <w:lvlText w:val="•"/>
      <w:lvlJc w:val="left"/>
      <w:pPr>
        <w:ind w:left="5652" w:hanging="360"/>
      </w:pPr>
      <w:rPr>
        <w:rFonts w:hint="default"/>
      </w:rPr>
    </w:lvl>
    <w:lvl w:ilvl="7" w:tplc="03DEA0C8">
      <w:start w:val="1"/>
      <w:numFmt w:val="bullet"/>
      <w:lvlText w:val="•"/>
      <w:lvlJc w:val="left"/>
      <w:pPr>
        <w:ind w:left="6454" w:hanging="360"/>
      </w:pPr>
      <w:rPr>
        <w:rFonts w:hint="default"/>
      </w:rPr>
    </w:lvl>
    <w:lvl w:ilvl="8" w:tplc="83B8980E">
      <w:start w:val="1"/>
      <w:numFmt w:val="bullet"/>
      <w:lvlText w:val="•"/>
      <w:lvlJc w:val="left"/>
      <w:pPr>
        <w:ind w:left="7256" w:hanging="360"/>
      </w:pPr>
      <w:rPr>
        <w:rFont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0C4"/>
    <w:rsid w:val="001D329F"/>
    <w:rsid w:val="00201944"/>
    <w:rsid w:val="00462279"/>
    <w:rsid w:val="00462F19"/>
    <w:rsid w:val="004F07D1"/>
    <w:rsid w:val="005A7B22"/>
    <w:rsid w:val="006760C4"/>
    <w:rsid w:val="009B2C68"/>
    <w:rsid w:val="009D4FBC"/>
    <w:rsid w:val="00A1271E"/>
    <w:rsid w:val="00A84B5E"/>
    <w:rsid w:val="00AA0057"/>
    <w:rsid w:val="00B053AF"/>
    <w:rsid w:val="00B6728D"/>
    <w:rsid w:val="00C1594A"/>
    <w:rsid w:val="00D3380A"/>
    <w:rsid w:val="00DA0E0E"/>
    <w:rsid w:val="00DB7C98"/>
    <w:rsid w:val="00FE6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1428B7-1A18-4449-BF67-3F33A8CD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760C4"/>
  </w:style>
  <w:style w:type="paragraph" w:styleId="Heading1">
    <w:name w:val="heading 1"/>
    <w:basedOn w:val="Normal"/>
    <w:uiPriority w:val="1"/>
    <w:qFormat/>
    <w:rsid w:val="006760C4"/>
    <w:pPr>
      <w:ind w:left="1415" w:hanging="4"/>
      <w:outlineLvl w:val="0"/>
    </w:pPr>
    <w:rPr>
      <w:rFonts w:ascii="Cambria" w:eastAsia="Cambria" w:hAnsi="Cambria"/>
      <w:sz w:val="28"/>
      <w:szCs w:val="28"/>
    </w:rPr>
  </w:style>
  <w:style w:type="paragraph" w:styleId="Heading2">
    <w:name w:val="heading 2"/>
    <w:basedOn w:val="Normal"/>
    <w:uiPriority w:val="1"/>
    <w:qFormat/>
    <w:rsid w:val="006760C4"/>
    <w:pPr>
      <w:spacing w:before="165"/>
      <w:ind w:left="220"/>
      <w:outlineLvl w:val="1"/>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760C4"/>
    <w:pPr>
      <w:ind w:left="840"/>
    </w:pPr>
    <w:rPr>
      <w:rFonts w:ascii="Cambria" w:eastAsia="Cambria" w:hAnsi="Cambria"/>
      <w:sz w:val="24"/>
      <w:szCs w:val="24"/>
    </w:rPr>
  </w:style>
  <w:style w:type="paragraph" w:styleId="ListParagraph">
    <w:name w:val="List Paragraph"/>
    <w:basedOn w:val="Normal"/>
    <w:uiPriority w:val="1"/>
    <w:qFormat/>
    <w:rsid w:val="006760C4"/>
  </w:style>
  <w:style w:type="paragraph" w:customStyle="1" w:styleId="TableParagraph">
    <w:name w:val="Table Paragraph"/>
    <w:basedOn w:val="Normal"/>
    <w:uiPriority w:val="1"/>
    <w:qFormat/>
    <w:rsid w:val="006760C4"/>
  </w:style>
  <w:style w:type="paragraph" w:styleId="BalloonText">
    <w:name w:val="Balloon Text"/>
    <w:basedOn w:val="Normal"/>
    <w:link w:val="BalloonTextChar"/>
    <w:uiPriority w:val="99"/>
    <w:semiHidden/>
    <w:unhideWhenUsed/>
    <w:rsid w:val="00FE659E"/>
    <w:rPr>
      <w:rFonts w:ascii="Tahoma" w:hAnsi="Tahoma" w:cs="Tahoma"/>
      <w:sz w:val="16"/>
      <w:szCs w:val="16"/>
    </w:rPr>
  </w:style>
  <w:style w:type="character" w:customStyle="1" w:styleId="BalloonTextChar">
    <w:name w:val="Balloon Text Char"/>
    <w:basedOn w:val="DefaultParagraphFont"/>
    <w:link w:val="BalloonText"/>
    <w:uiPriority w:val="99"/>
    <w:semiHidden/>
    <w:rsid w:val="00FE659E"/>
    <w:rPr>
      <w:rFonts w:ascii="Tahoma" w:hAnsi="Tahoma" w:cs="Tahoma"/>
      <w:sz w:val="16"/>
      <w:szCs w:val="16"/>
    </w:rPr>
  </w:style>
  <w:style w:type="paragraph" w:styleId="Header">
    <w:name w:val="header"/>
    <w:basedOn w:val="Normal"/>
    <w:link w:val="HeaderChar"/>
    <w:uiPriority w:val="99"/>
    <w:unhideWhenUsed/>
    <w:rsid w:val="005A7B22"/>
    <w:pPr>
      <w:tabs>
        <w:tab w:val="center" w:pos="4680"/>
        <w:tab w:val="right" w:pos="9360"/>
      </w:tabs>
    </w:pPr>
  </w:style>
  <w:style w:type="character" w:customStyle="1" w:styleId="HeaderChar">
    <w:name w:val="Header Char"/>
    <w:basedOn w:val="DefaultParagraphFont"/>
    <w:link w:val="Header"/>
    <w:uiPriority w:val="99"/>
    <w:rsid w:val="005A7B22"/>
  </w:style>
  <w:style w:type="paragraph" w:styleId="Footer">
    <w:name w:val="footer"/>
    <w:basedOn w:val="Normal"/>
    <w:link w:val="FooterChar"/>
    <w:uiPriority w:val="99"/>
    <w:unhideWhenUsed/>
    <w:rsid w:val="005A7B22"/>
    <w:pPr>
      <w:tabs>
        <w:tab w:val="center" w:pos="4680"/>
        <w:tab w:val="right" w:pos="9360"/>
      </w:tabs>
    </w:pPr>
  </w:style>
  <w:style w:type="character" w:customStyle="1" w:styleId="FooterChar">
    <w:name w:val="Footer Char"/>
    <w:basedOn w:val="DefaultParagraphFont"/>
    <w:link w:val="Footer"/>
    <w:uiPriority w:val="99"/>
    <w:rsid w:val="005A7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Jamieson</dc:creator>
  <cp:lastModifiedBy>Info</cp:lastModifiedBy>
  <cp:revision>5</cp:revision>
  <dcterms:created xsi:type="dcterms:W3CDTF">2018-04-25T20:55:00Z</dcterms:created>
  <dcterms:modified xsi:type="dcterms:W3CDTF">2019-07-22T14:47:00Z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2013-10-10T00:00:00Z</vt:filetime>
  </property>
  <property fmtid="{D5CDD505-2E9C-101B-9397-08002B2CF9AE}" pid="3" name="Creator">
    <vt:lpwstr>Acrobat PDFMaker 10.1 for Word</vt:lpwstr>
  </property>
  <property fmtid="{D5CDD505-2E9C-101B-9397-08002B2CF9AE}" pid="4" name="LastSaved">
    <vt:filetime>2015-12-02T00:00:00Z</vt:filetime>
  </property>
</Properties>
</file>