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9D" w:rsidRDefault="00596C9D" w:rsidP="00596C9D">
      <w:pPr>
        <w:pStyle w:val="BodyText"/>
        <w:spacing w:line="252" w:lineRule="auto"/>
        <w:ind w:left="0" w:right="669" w:firstLine="0"/>
        <w:rPr>
          <w:rFonts w:ascii="Arial" w:hAnsi="Arial" w:cs="Arial"/>
          <w:b/>
          <w:sz w:val="24"/>
          <w:szCs w:val="24"/>
        </w:rPr>
      </w:pPr>
    </w:p>
    <w:p w:rsidR="00596C9D" w:rsidRDefault="00596C9D" w:rsidP="00596C9D">
      <w:pPr>
        <w:pStyle w:val="BodyText"/>
        <w:spacing w:line="252" w:lineRule="auto"/>
        <w:ind w:left="0" w:right="669" w:firstLine="0"/>
        <w:jc w:val="center"/>
        <w:rPr>
          <w:rFonts w:ascii="Arial" w:hAnsi="Arial" w:cs="Arial"/>
          <w:b/>
          <w:sz w:val="24"/>
          <w:szCs w:val="24"/>
        </w:rPr>
      </w:pPr>
    </w:p>
    <w:p w:rsidR="00596C9D" w:rsidRDefault="00596C9D" w:rsidP="00596C9D">
      <w:pPr>
        <w:jc w:val="center"/>
        <w:rPr>
          <w:rFonts w:eastAsia="Arial" w:cs="Arial"/>
          <w:bCs/>
        </w:rPr>
      </w:pPr>
      <w:r>
        <w:rPr>
          <w:noProof/>
        </w:rPr>
        <w:drawing>
          <wp:inline distT="0" distB="0" distL="0" distR="0" wp14:anchorId="482C0835" wp14:editId="5C43BA96">
            <wp:extent cx="1851660" cy="9527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YK - Marfan All Division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912" cy="101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C9D" w:rsidRDefault="00596C9D" w:rsidP="00596C9D">
      <w:pPr>
        <w:jc w:val="center"/>
        <w:rPr>
          <w:rFonts w:eastAsia="Arial" w:cs="Arial"/>
          <w:b/>
          <w:bCs/>
          <w:i/>
          <w:color w:val="C00000"/>
          <w:sz w:val="28"/>
          <w:szCs w:val="28"/>
        </w:rPr>
      </w:pPr>
    </w:p>
    <w:p w:rsidR="00596C9D" w:rsidRPr="00CA3FD7" w:rsidRDefault="00596C9D" w:rsidP="00596C9D">
      <w:pPr>
        <w:pStyle w:val="BodyText"/>
        <w:spacing w:line="252" w:lineRule="auto"/>
        <w:ind w:left="0" w:right="669" w:firstLine="0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2022-2023</w:t>
      </w:r>
      <w:r w:rsidRPr="00CA3FD7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Strategic </w:t>
      </w:r>
      <w:bookmarkStart w:id="0" w:name="_GoBack"/>
      <w:bookmarkEnd w:id="0"/>
      <w:r w:rsidRPr="00CA3FD7">
        <w:rPr>
          <w:rFonts w:ascii="Arial" w:hAnsi="Arial" w:cs="Arial"/>
          <w:b/>
          <w:color w:val="C00000"/>
          <w:sz w:val="24"/>
          <w:szCs w:val="24"/>
        </w:rPr>
        <w:t>Plan Summary</w:t>
      </w:r>
    </w:p>
    <w:p w:rsidR="00596C9D" w:rsidRPr="00D966CB" w:rsidRDefault="00596C9D" w:rsidP="00596C9D">
      <w:pPr>
        <w:pStyle w:val="BodyText"/>
        <w:spacing w:line="252" w:lineRule="auto"/>
        <w:ind w:left="0" w:right="669" w:firstLine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96C9D" w:rsidRDefault="00596C9D" w:rsidP="00596C9D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6557CC">
        <w:rPr>
          <w:rStyle w:val="normaltextrun"/>
          <w:b/>
          <w:bCs/>
        </w:rPr>
        <w:t xml:space="preserve">      </w:t>
      </w:r>
      <w:r w:rsidRPr="003C1ACE">
        <w:rPr>
          <w:rStyle w:val="normaltextrun"/>
          <w:b/>
          <w:bCs/>
          <w:u w:val="single"/>
        </w:rPr>
        <w:t>Vi</w:t>
      </w:r>
      <w:r w:rsidRPr="005949B8">
        <w:rPr>
          <w:rStyle w:val="normaltextrun"/>
          <w:rFonts w:ascii="Arial" w:hAnsi="Arial" w:cs="Arial"/>
          <w:b/>
          <w:bCs/>
          <w:u w:val="single"/>
        </w:rPr>
        <w:t>sion</w:t>
      </w:r>
    </w:p>
    <w:p w:rsidR="00596C9D" w:rsidRDefault="00596C9D" w:rsidP="00596C9D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="Arial" w:hAnsi="Arial" w:cs="Arial"/>
          <w:b/>
          <w:bCs/>
          <w:u w:val="single"/>
        </w:rPr>
      </w:pPr>
    </w:p>
    <w:p w:rsidR="00596C9D" w:rsidRPr="008D3CC4" w:rsidRDefault="00596C9D" w:rsidP="00596C9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8D3CC4">
        <w:rPr>
          <w:rStyle w:val="normaltextrun"/>
          <w:rFonts w:ascii="Arial" w:hAnsi="Arial" w:cs="Arial"/>
          <w:bCs/>
        </w:rPr>
        <w:t>Cures for genetic aortic and vascular conditions.</w:t>
      </w:r>
      <w:r w:rsidRPr="008D3CC4">
        <w:rPr>
          <w:rStyle w:val="eop"/>
          <w:rFonts w:ascii="Arial" w:hAnsi="Arial" w:cs="Arial"/>
        </w:rPr>
        <w:t> 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ind w:right="660"/>
        <w:jc w:val="center"/>
        <w:textAlignment w:val="baseline"/>
        <w:rPr>
          <w:rFonts w:ascii="Arial" w:hAnsi="Arial" w:cs="Arial"/>
        </w:rPr>
      </w:pPr>
      <w:r w:rsidRPr="008D3CC4">
        <w:rPr>
          <w:rStyle w:val="eop"/>
          <w:rFonts w:ascii="Arial" w:hAnsi="Arial" w:cs="Arial"/>
        </w:rPr>
        <w:t>  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ind w:right="660"/>
        <w:jc w:val="center"/>
        <w:textAlignment w:val="baseline"/>
        <w:rPr>
          <w:rStyle w:val="eop"/>
          <w:rFonts w:ascii="Arial" w:hAnsi="Arial" w:cs="Arial"/>
        </w:rPr>
      </w:pPr>
      <w:r w:rsidRPr="008D3CC4">
        <w:rPr>
          <w:rStyle w:val="normaltextrun"/>
          <w:rFonts w:ascii="Arial" w:hAnsi="Arial" w:cs="Arial"/>
          <w:bCs/>
          <w:u w:val="single"/>
        </w:rPr>
        <w:t>Mission</w:t>
      </w:r>
      <w:r w:rsidRPr="008D3CC4">
        <w:rPr>
          <w:rStyle w:val="eop"/>
          <w:rFonts w:ascii="Arial" w:hAnsi="Arial" w:cs="Arial"/>
        </w:rPr>
        <w:t> 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ind w:right="660"/>
        <w:jc w:val="center"/>
        <w:textAlignment w:val="baseline"/>
        <w:rPr>
          <w:rFonts w:ascii="Arial" w:hAnsi="Arial" w:cs="Arial"/>
        </w:rPr>
      </w:pPr>
    </w:p>
    <w:p w:rsidR="00596C9D" w:rsidRPr="008D3CC4" w:rsidRDefault="00596C9D" w:rsidP="00596C9D">
      <w:pPr>
        <w:pStyle w:val="paragraph"/>
        <w:spacing w:before="0" w:beforeAutospacing="0" w:after="0" w:afterAutospacing="0"/>
        <w:ind w:left="360" w:right="660"/>
        <w:jc w:val="center"/>
        <w:textAlignment w:val="baseline"/>
        <w:rPr>
          <w:rFonts w:ascii="Arial" w:hAnsi="Arial" w:cs="Arial"/>
        </w:rPr>
      </w:pPr>
      <w:r w:rsidRPr="008D3CC4">
        <w:rPr>
          <w:rStyle w:val="normaltextrun"/>
          <w:rFonts w:ascii="Arial" w:hAnsi="Arial" w:cs="Arial"/>
          <w:bCs/>
        </w:rPr>
        <w:t>Save and improve lives, while creating communities, for all individuals with genetic aortic and vascular conditions including Marfan, </w:t>
      </w:r>
      <w:proofErr w:type="spellStart"/>
      <w:r w:rsidRPr="008D3CC4">
        <w:rPr>
          <w:rStyle w:val="normaltextrun"/>
          <w:rFonts w:ascii="Arial" w:hAnsi="Arial" w:cs="Arial"/>
          <w:bCs/>
        </w:rPr>
        <w:t>Loeys</w:t>
      </w:r>
      <w:proofErr w:type="spellEnd"/>
      <w:r w:rsidRPr="008D3CC4">
        <w:rPr>
          <w:rStyle w:val="normaltextrun"/>
          <w:rFonts w:ascii="Arial" w:hAnsi="Arial" w:cs="Arial"/>
          <w:bCs/>
        </w:rPr>
        <w:t>-Dietz, and Vascular Ehlers-</w:t>
      </w:r>
      <w:proofErr w:type="spellStart"/>
      <w:r w:rsidRPr="008D3CC4">
        <w:rPr>
          <w:rStyle w:val="normaltextrun"/>
          <w:rFonts w:ascii="Arial" w:hAnsi="Arial" w:cs="Arial"/>
          <w:bCs/>
        </w:rPr>
        <w:t>Danlos</w:t>
      </w:r>
      <w:proofErr w:type="spellEnd"/>
      <w:r w:rsidRPr="008D3CC4">
        <w:rPr>
          <w:rStyle w:val="normaltextrun"/>
          <w:rFonts w:ascii="Arial" w:hAnsi="Arial" w:cs="Arial"/>
          <w:bCs/>
        </w:rPr>
        <w:t xml:space="preserve"> syndromes.</w:t>
      </w:r>
      <w:r w:rsidRPr="008D3CC4">
        <w:rPr>
          <w:rStyle w:val="eop"/>
          <w:rFonts w:ascii="Arial" w:hAnsi="Arial" w:cs="Arial"/>
        </w:rPr>
        <w:t>  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ind w:right="660"/>
        <w:jc w:val="both"/>
        <w:textAlignment w:val="baseline"/>
        <w:rPr>
          <w:rFonts w:ascii="Arial" w:hAnsi="Arial" w:cs="Arial"/>
        </w:rPr>
      </w:pPr>
      <w:r w:rsidRPr="008D3CC4">
        <w:rPr>
          <w:rStyle w:val="eop"/>
          <w:rFonts w:ascii="Arial" w:hAnsi="Arial" w:cs="Arial"/>
        </w:rPr>
        <w:t> 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8D3CC4">
        <w:rPr>
          <w:rStyle w:val="normaltextrun"/>
          <w:rFonts w:ascii="Arial" w:hAnsi="Arial" w:cs="Arial"/>
          <w:bCs/>
          <w:u w:val="single"/>
        </w:rPr>
        <w:t>Critical Success Factors</w:t>
      </w:r>
      <w:r w:rsidRPr="008D3CC4">
        <w:rPr>
          <w:rStyle w:val="eop"/>
          <w:rFonts w:ascii="Arial" w:hAnsi="Arial" w:cs="Arial"/>
        </w:rPr>
        <w:t> 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3CC4">
        <w:rPr>
          <w:rStyle w:val="eop"/>
          <w:rFonts w:ascii="Arial" w:hAnsi="Arial" w:cs="Arial"/>
        </w:rPr>
        <w:t> </w:t>
      </w:r>
    </w:p>
    <w:p w:rsidR="00596C9D" w:rsidRPr="008D3CC4" w:rsidRDefault="00596C9D" w:rsidP="00596C9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3CC4">
        <w:rPr>
          <w:rStyle w:val="normaltextrun"/>
          <w:rFonts w:ascii="Arial" w:hAnsi="Arial" w:cs="Arial"/>
          <w:bCs/>
        </w:rPr>
        <w:t>Be the preeminent provider of information and programs for affected individuals, families, and medical professionals.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Arial" w:hAnsi="Arial" w:cs="Arial"/>
        </w:rPr>
      </w:pPr>
    </w:p>
    <w:p w:rsidR="00596C9D" w:rsidRPr="008D3CC4" w:rsidRDefault="00596C9D" w:rsidP="00596C9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3CC4">
        <w:rPr>
          <w:rStyle w:val="normaltextrun"/>
          <w:rFonts w:ascii="Arial" w:hAnsi="Arial" w:cs="Arial"/>
          <w:bCs/>
        </w:rPr>
        <w:t>Propel critical scientific discovery resulting in the best possible outcomes for affected individuals.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596C9D" w:rsidRPr="008D3CC4" w:rsidRDefault="00596C9D" w:rsidP="00596C9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3CC4">
        <w:rPr>
          <w:rStyle w:val="normaltextrun"/>
          <w:rFonts w:ascii="Arial" w:hAnsi="Arial" w:cs="Arial"/>
          <w:bCs/>
        </w:rPr>
        <w:t>Operate as a highly inclusive, effective, and efficient organization.</w:t>
      </w:r>
    </w:p>
    <w:p w:rsidR="00596C9D" w:rsidRPr="008D3CC4" w:rsidRDefault="00596C9D" w:rsidP="00596C9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596C9D" w:rsidRPr="008D3CC4" w:rsidRDefault="00596C9D" w:rsidP="00596C9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3CC4">
        <w:rPr>
          <w:rStyle w:val="normaltextrun"/>
          <w:rFonts w:ascii="Arial" w:hAnsi="Arial" w:cs="Arial"/>
          <w:bCs/>
        </w:rPr>
        <w:t>Ensure significant financial resources to advance the mission.</w:t>
      </w:r>
    </w:p>
    <w:p w:rsidR="006C2A7D" w:rsidRDefault="006C2A7D"/>
    <w:sectPr w:rsidR="006C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905"/>
    <w:multiLevelType w:val="hybridMultilevel"/>
    <w:tmpl w:val="4E2E9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9D"/>
    <w:rsid w:val="00596C9D"/>
    <w:rsid w:val="006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DF"/>
  <w15:chartTrackingRefBased/>
  <w15:docId w15:val="{C8582148-67C0-4B2D-8180-4C9F3A56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6C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596C9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ind w:left="1421" w:hanging="694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596C9D"/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</w:rPr>
  </w:style>
  <w:style w:type="paragraph" w:customStyle="1" w:styleId="paragraph">
    <w:name w:val="paragraph"/>
    <w:basedOn w:val="Normal"/>
    <w:rsid w:val="00596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596C9D"/>
  </w:style>
  <w:style w:type="character" w:customStyle="1" w:styleId="eop">
    <w:name w:val="eop"/>
    <w:basedOn w:val="DefaultParagraphFont"/>
    <w:rsid w:val="0059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Gibaldi</dc:creator>
  <cp:keywords/>
  <dc:description/>
  <cp:lastModifiedBy>Judy Gibaldi</cp:lastModifiedBy>
  <cp:revision>1</cp:revision>
  <dcterms:created xsi:type="dcterms:W3CDTF">2022-11-02T17:17:00Z</dcterms:created>
  <dcterms:modified xsi:type="dcterms:W3CDTF">2022-11-02T17:18:00Z</dcterms:modified>
</cp:coreProperties>
</file>