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67B0C" w14:textId="77777777" w:rsidR="008A7936" w:rsidRDefault="008A7936">
      <w:r>
        <w:t>Theory of Change: 2024</w:t>
      </w:r>
    </w:p>
    <w:p w14:paraId="39F610CA" w14:textId="77777777" w:rsidR="008A7936" w:rsidRDefault="008A7936"/>
    <w:p w14:paraId="00000001" w14:textId="5F1B6B73" w:rsidR="00622A9F" w:rsidRDefault="00E560C9">
      <w:r>
        <w:t xml:space="preserve">We are Safe In Harm's Way Foundation, </w:t>
      </w:r>
    </w:p>
    <w:p w14:paraId="00000002" w14:textId="77777777" w:rsidR="00622A9F" w:rsidRDefault="00622A9F"/>
    <w:p w14:paraId="00000003" w14:textId="77777777" w:rsidR="00622A9F" w:rsidRDefault="00E560C9">
      <w:r>
        <w:t xml:space="preserve">Our efforts will ignite change which is desperately needed in advocacy work. </w:t>
      </w:r>
    </w:p>
    <w:p w14:paraId="00000004" w14:textId="77777777" w:rsidR="00622A9F" w:rsidRDefault="00622A9F"/>
    <w:p w14:paraId="00000005" w14:textId="77777777" w:rsidR="00622A9F" w:rsidRDefault="00E560C9">
      <w:r>
        <w:t xml:space="preserve"> “Let’s keep pushing the boundaries of what’s possible in the fight against domestic violence.” BOOM! Yes!!</w:t>
      </w:r>
    </w:p>
    <w:p w14:paraId="00000006" w14:textId="77777777" w:rsidR="00622A9F" w:rsidRDefault="00622A9F"/>
    <w:p w14:paraId="00000007" w14:textId="77777777" w:rsidR="00622A9F" w:rsidRDefault="00E560C9">
      <w:pPr>
        <w:rPr>
          <w:sz w:val="16"/>
          <w:szCs w:val="16"/>
        </w:rPr>
      </w:pPr>
      <w:r>
        <w:t xml:space="preserve">We are prepared with technology that offers unique solutions and collaboration which puts us far ahead of the curve. </w:t>
      </w:r>
      <w:r>
        <w:rPr>
          <w:highlight w:val="white"/>
        </w:rPr>
        <w:t>We meet the greatest needs for historically marginalized communities with limited and difficult access concerns, addressing disparities in economics, court systems, transportation, and limited public awareness to unique dilemmas survivors face in gaining access to services, and ease of communication.</w:t>
      </w:r>
    </w:p>
    <w:p w14:paraId="00000008" w14:textId="77777777" w:rsidR="00622A9F" w:rsidRDefault="00622A9F"/>
    <w:p w14:paraId="00000009" w14:textId="77777777" w:rsidR="00622A9F" w:rsidRDefault="00E560C9">
      <w:r>
        <w:t>With eight years of data and collaboration, we stand as architects of change, amplifying the voices of survivors by addressing the intricate web of emotions entwined with unhealthy relationships.</w:t>
      </w:r>
    </w:p>
    <w:p w14:paraId="0000000A" w14:textId="77777777" w:rsidR="00622A9F" w:rsidRDefault="00622A9F"/>
    <w:p w14:paraId="0000000B" w14:textId="77777777" w:rsidR="00622A9F" w:rsidRDefault="00E560C9">
      <w:r>
        <w:t>We share stories and provide immediate actionable solutions for people to identify, overcome and heal from all forms of intimate partner mistreatment, while educating individuals and organizations to be better support people.</w:t>
      </w:r>
    </w:p>
    <w:p w14:paraId="0000000C" w14:textId="77777777" w:rsidR="00622A9F" w:rsidRDefault="00622A9F"/>
    <w:p w14:paraId="0000000D" w14:textId="77777777" w:rsidR="00622A9F" w:rsidRDefault="00E560C9">
      <w:r>
        <w:t xml:space="preserve">We continue to Move In Certainty over our collective ability to stop the normalization of violence. </w:t>
      </w:r>
    </w:p>
    <w:p w14:paraId="0000000E" w14:textId="77777777" w:rsidR="00622A9F" w:rsidRDefault="00622A9F"/>
    <w:p w14:paraId="0000000F" w14:textId="77777777" w:rsidR="00622A9F" w:rsidRDefault="00E560C9">
      <w:r>
        <w:t xml:space="preserve">When any threat is made or normalized which stands to remove voices from vital conversations, choices, and participation in voting, we commit to being louder so that those most marginalized are not lost in the drowning words of “othering” and persecution.  </w:t>
      </w:r>
    </w:p>
    <w:p w14:paraId="00000010" w14:textId="77777777" w:rsidR="00622A9F" w:rsidRDefault="00622A9F"/>
    <w:p w14:paraId="00000011" w14:textId="77777777" w:rsidR="00622A9F" w:rsidRDefault="00E560C9">
      <w:r>
        <w:t>Our values encompass a sanctuary where feelings find validation, where emotions find expression, and where healing begins.</w:t>
      </w:r>
    </w:p>
    <w:sectPr w:rsidR="00622A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9F"/>
    <w:rsid w:val="00196FB0"/>
    <w:rsid w:val="00622A9F"/>
    <w:rsid w:val="008A7936"/>
    <w:rsid w:val="00E2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4C"/>
  <w15:docId w15:val="{6E8826F4-B8A6-4308-9B3E-C0F7BD28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Markel</cp:lastModifiedBy>
  <cp:revision>2</cp:revision>
  <dcterms:created xsi:type="dcterms:W3CDTF">2024-12-05T03:42:00Z</dcterms:created>
  <dcterms:modified xsi:type="dcterms:W3CDTF">2024-12-05T03:42:00Z</dcterms:modified>
</cp:coreProperties>
</file>