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0C9" w:rsidRPr="00BA40C9" w:rsidRDefault="00BA40C9" w:rsidP="00BA4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C9">
        <w:rPr>
          <w:rFonts w:ascii="Times New Roman" w:eastAsia="Times New Roman" w:hAnsi="Times New Roman" w:cs="Times New Roman"/>
          <w:color w:val="000000"/>
          <w:sz w:val="24"/>
          <w:szCs w:val="24"/>
        </w:rPr>
        <w:t>Your Harvest House – Statement of Faith</w:t>
      </w:r>
    </w:p>
    <w:p w:rsidR="00BA40C9" w:rsidRPr="00BA40C9" w:rsidRDefault="00BA40C9" w:rsidP="00BA4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40C9" w:rsidRPr="00BA40C9" w:rsidRDefault="00BA40C9" w:rsidP="00BA40C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Christian organization, Your Harvest House (Harvest House) believes in the full authority of the Bible as God’s inspired Word. We believe in one God, Creator and Lord, the co-eternal Trinity: Father, Son, and Holy Spirit. We believe that Jesus Christ, God’s son, was conceived by the Holy Spirit, born of the Virgin Mary, lived a sinless life, died a substitutionary, atoning death on the cross, rose bodily from the dead, and ascended to heaven where, as truly God and truly man, He is the only mediator between God and man. </w:t>
      </w:r>
    </w:p>
    <w:p w:rsidR="00E21300" w:rsidRPr="00BA40C9" w:rsidRDefault="00E21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1300" w:rsidRPr="00BA4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C9"/>
    <w:rsid w:val="00BA40C9"/>
    <w:rsid w:val="00E2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7786"/>
  <w15:chartTrackingRefBased/>
  <w15:docId w15:val="{1CE6FBBE-A029-4A43-8B4A-56C1C0F6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NIADA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Varina Denman</dc:creator>
  <cp:keywords/>
  <dc:description/>
  <cp:lastModifiedBy>Varina Denman</cp:lastModifiedBy>
  <cp:revision>1</cp:revision>
  <dcterms:created xsi:type="dcterms:W3CDTF">2023-01-10T16:40:00Z</dcterms:created>
  <dcterms:modified xsi:type="dcterms:W3CDTF">2023-01-10T16:44:00Z</dcterms:modified>
</cp:coreProperties>
</file>